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0C" w:rsidRPr="008A2BCB" w:rsidRDefault="00075F7D">
      <w:pPr>
        <w:tabs>
          <w:tab w:val="left" w:pos="1608"/>
        </w:tabs>
        <w:rPr>
          <w:rFonts w:ascii="仿宋" w:eastAsia="仿宋" w:hAnsi="仿宋"/>
          <w:b/>
          <w:sz w:val="28"/>
          <w:szCs w:val="28"/>
        </w:rPr>
      </w:pPr>
      <w:r>
        <w:rPr>
          <w:rFonts w:ascii="仿宋" w:eastAsia="仿宋" w:hAnsi="仿宋" w:hint="eastAsia"/>
          <w:b/>
          <w:sz w:val="28"/>
          <w:szCs w:val="28"/>
        </w:rPr>
        <w:t>附件一</w:t>
      </w:r>
      <w:r w:rsidR="005D0954" w:rsidRPr="008A2BCB">
        <w:rPr>
          <w:rFonts w:ascii="仿宋" w:eastAsia="仿宋" w:hAnsi="仿宋" w:hint="eastAsia"/>
          <w:b/>
          <w:sz w:val="28"/>
          <w:szCs w:val="28"/>
        </w:rPr>
        <w:t>：</w:t>
      </w:r>
      <w:r w:rsidR="005D0954" w:rsidRPr="008A2BCB">
        <w:rPr>
          <w:rFonts w:ascii="仿宋" w:eastAsia="仿宋" w:hAnsi="仿宋"/>
          <w:b/>
          <w:sz w:val="28"/>
          <w:szCs w:val="28"/>
        </w:rPr>
        <w:tab/>
      </w:r>
    </w:p>
    <w:p w:rsidR="000D52F4" w:rsidRPr="008A2BCB" w:rsidRDefault="005D0954">
      <w:pPr>
        <w:jc w:val="center"/>
        <w:rPr>
          <w:rFonts w:asciiTheme="minorEastAsia" w:eastAsiaTheme="minorEastAsia" w:hAnsiTheme="minorEastAsia"/>
          <w:b/>
          <w:sz w:val="28"/>
        </w:rPr>
      </w:pPr>
      <w:r w:rsidRPr="008A2BCB">
        <w:rPr>
          <w:rFonts w:asciiTheme="minorEastAsia" w:eastAsiaTheme="minorEastAsia" w:hAnsiTheme="minorEastAsia" w:hint="eastAsia"/>
          <w:b/>
          <w:sz w:val="28"/>
        </w:rPr>
        <w:t>2016年</w:t>
      </w:r>
      <w:r w:rsidR="000D52F4" w:rsidRPr="008A2BCB">
        <w:rPr>
          <w:rFonts w:asciiTheme="minorEastAsia" w:eastAsiaTheme="minorEastAsia" w:hAnsiTheme="minorEastAsia" w:hint="eastAsia"/>
          <w:b/>
          <w:sz w:val="28"/>
        </w:rPr>
        <w:t>新希望云优选·爱尚彼岸杯</w:t>
      </w:r>
      <w:r w:rsidRPr="008A2BCB">
        <w:rPr>
          <w:rFonts w:asciiTheme="minorEastAsia" w:eastAsiaTheme="minorEastAsia" w:hAnsiTheme="minorEastAsia" w:hint="eastAsia"/>
          <w:b/>
          <w:sz w:val="28"/>
        </w:rPr>
        <w:t>大学生跨境电子商务技能邀请赛</w:t>
      </w:r>
    </w:p>
    <w:p w:rsidR="00AE5E0C" w:rsidRPr="008A2BCB" w:rsidRDefault="005D0954">
      <w:pPr>
        <w:jc w:val="center"/>
        <w:rPr>
          <w:rFonts w:asciiTheme="minorEastAsia" w:eastAsiaTheme="minorEastAsia" w:hAnsiTheme="minorEastAsia"/>
          <w:b/>
          <w:sz w:val="28"/>
        </w:rPr>
      </w:pPr>
      <w:r w:rsidRPr="008A2BCB">
        <w:rPr>
          <w:rFonts w:asciiTheme="minorEastAsia" w:eastAsiaTheme="minorEastAsia" w:hAnsiTheme="minorEastAsia" w:hint="eastAsia"/>
          <w:b/>
          <w:sz w:val="28"/>
        </w:rPr>
        <w:t>组织委员会</w:t>
      </w:r>
    </w:p>
    <w:p w:rsidR="00AE5E0C" w:rsidRPr="008A2BCB" w:rsidRDefault="00AE5E0C"/>
    <w:p w:rsidR="00AE5E0C" w:rsidRPr="008A2BCB" w:rsidRDefault="005D0954">
      <w:r w:rsidRPr="008A2BCB">
        <w:rPr>
          <w:rFonts w:hint="eastAsia"/>
        </w:rPr>
        <w:t>主任：</w:t>
      </w:r>
      <w:r w:rsidRPr="008A2BCB">
        <w:rPr>
          <w:rFonts w:hint="eastAsia"/>
        </w:rPr>
        <w:t xml:space="preserve">   </w:t>
      </w:r>
    </w:p>
    <w:p w:rsidR="00AE5E0C" w:rsidRPr="008A2BCB" w:rsidRDefault="005D0954">
      <w:r w:rsidRPr="008A2BCB">
        <w:rPr>
          <w:rFonts w:hint="eastAsia"/>
        </w:rPr>
        <w:t xml:space="preserve">          </w:t>
      </w:r>
      <w:r w:rsidRPr="008A2BCB">
        <w:rPr>
          <w:rFonts w:hint="eastAsia"/>
        </w:rPr>
        <w:t>郑天舒</w:t>
      </w:r>
      <w:r w:rsidRPr="008A2BCB">
        <w:rPr>
          <w:rFonts w:hint="eastAsia"/>
        </w:rPr>
        <w:t xml:space="preserve">   </w:t>
      </w:r>
      <w:r w:rsidRPr="008A2BCB">
        <w:rPr>
          <w:rFonts w:hint="eastAsia"/>
        </w:rPr>
        <w:t>中国商业企业管理协会</w:t>
      </w:r>
      <w:r w:rsidRPr="008A2BCB">
        <w:rPr>
          <w:rFonts w:hint="eastAsia"/>
        </w:rPr>
        <w:t xml:space="preserve">                    </w:t>
      </w:r>
      <w:r w:rsidRPr="008A2BCB">
        <w:rPr>
          <w:rFonts w:hint="eastAsia"/>
        </w:rPr>
        <w:t>副会长</w:t>
      </w:r>
    </w:p>
    <w:p w:rsidR="004D2D35" w:rsidRPr="008A2BCB" w:rsidRDefault="004D2D35">
      <w:r w:rsidRPr="008A2BCB">
        <w:rPr>
          <w:rFonts w:hint="eastAsia"/>
        </w:rPr>
        <w:tab/>
      </w:r>
      <w:r w:rsidRPr="008A2BCB">
        <w:rPr>
          <w:rFonts w:hint="eastAsia"/>
        </w:rPr>
        <w:tab/>
      </w:r>
      <w:r w:rsidRPr="008A2BCB">
        <w:rPr>
          <w:rFonts w:hint="eastAsia"/>
        </w:rPr>
        <w:tab/>
      </w:r>
      <w:r w:rsidRPr="008A2BCB">
        <w:rPr>
          <w:rFonts w:hint="eastAsia"/>
        </w:rPr>
        <w:tab/>
        <w:t xml:space="preserve">   </w:t>
      </w:r>
      <w:r w:rsidRPr="008A2BCB">
        <w:rPr>
          <w:rFonts w:hint="eastAsia"/>
        </w:rPr>
        <w:t>中国商业企业管理协会教育工作委员会</w:t>
      </w:r>
      <w:r w:rsidRPr="008A2BCB">
        <w:rPr>
          <w:rFonts w:hint="eastAsia"/>
        </w:rPr>
        <w:tab/>
        <w:t xml:space="preserve">   </w:t>
      </w:r>
      <w:r w:rsidRPr="008A2BCB">
        <w:rPr>
          <w:rFonts w:hint="eastAsia"/>
        </w:rPr>
        <w:t>主任</w:t>
      </w:r>
    </w:p>
    <w:p w:rsidR="00AE5E0C" w:rsidRPr="008A2BCB" w:rsidRDefault="00AE5E0C"/>
    <w:p w:rsidR="00AE5E0C" w:rsidRPr="008A2BCB" w:rsidRDefault="005D0954">
      <w:r w:rsidRPr="008A2BCB">
        <w:rPr>
          <w:rFonts w:hint="eastAsia"/>
        </w:rPr>
        <w:t>副主任</w:t>
      </w:r>
      <w:r w:rsidR="004D2D35" w:rsidRPr="008A2BCB">
        <w:rPr>
          <w:rFonts w:hint="eastAsia"/>
        </w:rPr>
        <w:t>：</w:t>
      </w:r>
      <w:r w:rsidRPr="008A2BCB">
        <w:rPr>
          <w:rFonts w:hint="eastAsia"/>
        </w:rPr>
        <w:t xml:space="preserve">   </w:t>
      </w:r>
    </w:p>
    <w:p w:rsidR="00AE5E0C" w:rsidRPr="008A2BCB" w:rsidRDefault="005D0954">
      <w:pPr>
        <w:ind w:firstLineChars="500" w:firstLine="1050"/>
      </w:pPr>
      <w:r w:rsidRPr="008A2BCB">
        <w:t>SimonLin</w:t>
      </w:r>
      <w:r w:rsidRPr="008A2BCB">
        <w:rPr>
          <w:rFonts w:hint="eastAsia"/>
        </w:rPr>
        <w:t xml:space="preserve">  </w:t>
      </w:r>
      <w:r w:rsidRPr="008A2BCB">
        <w:rPr>
          <w:rFonts w:hint="eastAsia"/>
        </w:rPr>
        <w:t>重庆得道客电子商务有限公司</w:t>
      </w:r>
      <w:r w:rsidRPr="008A2BCB">
        <w:rPr>
          <w:rFonts w:hint="eastAsia"/>
        </w:rPr>
        <w:t xml:space="preserve">              </w:t>
      </w:r>
      <w:r w:rsidRPr="008A2BCB">
        <w:rPr>
          <w:rFonts w:hint="eastAsia"/>
          <w:color w:val="000000" w:themeColor="text1"/>
        </w:rPr>
        <w:t>董事长</w:t>
      </w:r>
    </w:p>
    <w:p w:rsidR="00AE5E0C" w:rsidRPr="008A2BCB" w:rsidRDefault="005D0954">
      <w:pPr>
        <w:rPr>
          <w:color w:val="000000" w:themeColor="text1"/>
        </w:rPr>
      </w:pPr>
      <w:r w:rsidRPr="008A2BCB">
        <w:rPr>
          <w:rFonts w:hint="eastAsia"/>
        </w:rPr>
        <w:t xml:space="preserve">                    </w:t>
      </w:r>
      <w:r w:rsidRPr="008A2BCB">
        <w:rPr>
          <w:rFonts w:hint="eastAsia"/>
        </w:rPr>
        <w:t>重庆贝购网络科技有限公司</w:t>
      </w:r>
      <w:r w:rsidRPr="008A2BCB">
        <w:rPr>
          <w:rFonts w:hint="eastAsia"/>
        </w:rPr>
        <w:t xml:space="preserve">                </w:t>
      </w:r>
      <w:r w:rsidRPr="008A2BCB">
        <w:rPr>
          <w:rFonts w:hint="eastAsia"/>
          <w:color w:val="000000" w:themeColor="text1"/>
        </w:rPr>
        <w:t>董事长</w:t>
      </w:r>
    </w:p>
    <w:p w:rsidR="00AE5E0C" w:rsidRPr="008A2BCB" w:rsidRDefault="005D0954">
      <w:pPr>
        <w:ind w:firstLineChars="500" w:firstLine="1050"/>
      </w:pPr>
      <w:r w:rsidRPr="008A2BCB">
        <w:rPr>
          <w:rFonts w:hint="eastAsia"/>
        </w:rPr>
        <w:t>陈</w:t>
      </w:r>
      <w:r w:rsidR="00BB5EEC">
        <w:rPr>
          <w:rFonts w:hint="eastAsia"/>
        </w:rPr>
        <w:t xml:space="preserve">  </w:t>
      </w:r>
      <w:r w:rsidRPr="008A2BCB">
        <w:rPr>
          <w:rFonts w:hint="eastAsia"/>
        </w:rPr>
        <w:t>浩</w:t>
      </w:r>
      <w:r w:rsidRPr="008A2BCB">
        <w:rPr>
          <w:rFonts w:hint="eastAsia"/>
        </w:rPr>
        <w:t xml:space="preserve">   </w:t>
      </w:r>
      <w:r w:rsidR="00BB5EEC">
        <w:rPr>
          <w:rFonts w:hint="eastAsia"/>
        </w:rPr>
        <w:t xml:space="preserve"> </w:t>
      </w:r>
      <w:r w:rsidRPr="008A2BCB">
        <w:rPr>
          <w:rFonts w:hint="eastAsia"/>
        </w:rPr>
        <w:t>新希望云优选电子商务有限公司</w:t>
      </w:r>
      <w:r w:rsidRPr="008A2BCB">
        <w:rPr>
          <w:rFonts w:hint="eastAsia"/>
        </w:rPr>
        <w:t xml:space="preserve">            </w:t>
      </w:r>
      <w:r w:rsidRPr="008A2BCB">
        <w:rPr>
          <w:rFonts w:hint="eastAsia"/>
        </w:rPr>
        <w:t>总经理</w:t>
      </w:r>
    </w:p>
    <w:p w:rsidR="00AE5E0C" w:rsidRPr="008A2BCB" w:rsidRDefault="005D0954">
      <w:r w:rsidRPr="008A2BCB">
        <w:rPr>
          <w:rFonts w:hint="eastAsia"/>
        </w:rPr>
        <w:t xml:space="preserve">          </w:t>
      </w:r>
      <w:r w:rsidRPr="008A2BCB">
        <w:rPr>
          <w:rFonts w:hint="eastAsia"/>
        </w:rPr>
        <w:t>郑</w:t>
      </w:r>
      <w:r w:rsidR="00BB5EEC">
        <w:rPr>
          <w:rFonts w:hint="eastAsia"/>
        </w:rPr>
        <w:t xml:space="preserve">  </w:t>
      </w:r>
      <w:r w:rsidRPr="008A2BCB">
        <w:rPr>
          <w:rFonts w:hint="eastAsia"/>
        </w:rPr>
        <w:t>樑</w:t>
      </w:r>
      <w:r w:rsidRPr="008A2BCB">
        <w:rPr>
          <w:rFonts w:hint="eastAsia"/>
        </w:rPr>
        <w:t xml:space="preserve">   </w:t>
      </w:r>
      <w:r w:rsidR="00BB5EEC">
        <w:rPr>
          <w:rFonts w:hint="eastAsia"/>
        </w:rPr>
        <w:t xml:space="preserve"> </w:t>
      </w:r>
      <w:r w:rsidRPr="008A2BCB">
        <w:rPr>
          <w:rFonts w:hint="eastAsia"/>
        </w:rPr>
        <w:t>中国对外贸易经济合作企业协会</w:t>
      </w:r>
      <w:r w:rsidRPr="008A2BCB">
        <w:rPr>
          <w:rFonts w:hint="eastAsia"/>
        </w:rPr>
        <w:t xml:space="preserve">            </w:t>
      </w:r>
      <w:r w:rsidRPr="008A2BCB">
        <w:rPr>
          <w:rFonts w:hint="eastAsia"/>
        </w:rPr>
        <w:t>副会长</w:t>
      </w:r>
    </w:p>
    <w:p w:rsidR="00AE5E0C" w:rsidRPr="008A2BCB" w:rsidRDefault="005D0954">
      <w:pPr>
        <w:ind w:firstLineChars="950" w:firstLine="1995"/>
      </w:pPr>
      <w:r w:rsidRPr="008A2BCB">
        <w:rPr>
          <w:rFonts w:hint="eastAsia"/>
        </w:rPr>
        <w:t xml:space="preserve"> </w:t>
      </w:r>
      <w:r w:rsidRPr="008A2BCB">
        <w:rPr>
          <w:rFonts w:hint="eastAsia"/>
        </w:rPr>
        <w:t>中国职业技术教育学会国际商务教育研究会</w:t>
      </w:r>
      <w:r w:rsidRPr="008A2BCB">
        <w:rPr>
          <w:rFonts w:hint="eastAsia"/>
        </w:rPr>
        <w:t xml:space="preserve">  </w:t>
      </w:r>
      <w:r w:rsidRPr="008A2BCB">
        <w:rPr>
          <w:rFonts w:hint="eastAsia"/>
        </w:rPr>
        <w:t>常务副会长</w:t>
      </w:r>
    </w:p>
    <w:p w:rsidR="00AE5E0C" w:rsidRPr="008A2BCB" w:rsidRDefault="00AE5E0C">
      <w:pPr>
        <w:ind w:firstLineChars="950" w:firstLine="1995"/>
      </w:pPr>
    </w:p>
    <w:p w:rsidR="00AE5E0C" w:rsidRPr="008A2BCB" w:rsidRDefault="005D0954">
      <w:r w:rsidRPr="008A2BCB">
        <w:rPr>
          <w:rFonts w:hint="eastAsia"/>
        </w:rPr>
        <w:t>执行委员：</w:t>
      </w:r>
    </w:p>
    <w:p w:rsidR="00AE5E0C" w:rsidRPr="008A2BCB" w:rsidRDefault="005D0954">
      <w:pPr>
        <w:ind w:firstLineChars="500" w:firstLine="1050"/>
      </w:pPr>
      <w:r w:rsidRPr="008A2BCB">
        <w:rPr>
          <w:rFonts w:hint="eastAsia"/>
        </w:rPr>
        <w:t>沈国美</w:t>
      </w:r>
      <w:r w:rsidRPr="008A2BCB">
        <w:rPr>
          <w:rFonts w:hint="eastAsia"/>
        </w:rPr>
        <w:t xml:space="preserve">    </w:t>
      </w:r>
      <w:r w:rsidRPr="008A2BCB">
        <w:rPr>
          <w:rFonts w:hint="eastAsia"/>
        </w:rPr>
        <w:t>重庆得道客电子商务有限公司</w:t>
      </w:r>
      <w:r w:rsidRPr="008A2BCB">
        <w:rPr>
          <w:rFonts w:hint="eastAsia"/>
        </w:rPr>
        <w:t xml:space="preserve">              </w:t>
      </w:r>
      <w:r w:rsidRPr="008A2BCB">
        <w:rPr>
          <w:rFonts w:hint="eastAsia"/>
        </w:rPr>
        <w:t>副总经理</w:t>
      </w:r>
    </w:p>
    <w:p w:rsidR="00AE5E0C" w:rsidRPr="008A2BCB" w:rsidRDefault="005D0954">
      <w:r w:rsidRPr="008A2BCB">
        <w:rPr>
          <w:rFonts w:hint="eastAsia"/>
        </w:rPr>
        <w:t xml:space="preserve">          </w:t>
      </w:r>
      <w:r w:rsidRPr="008A2BCB">
        <w:rPr>
          <w:rFonts w:hint="eastAsia"/>
        </w:rPr>
        <w:t>蔡萱葳</w:t>
      </w:r>
      <w:r w:rsidRPr="008A2BCB">
        <w:rPr>
          <w:rFonts w:hint="eastAsia"/>
        </w:rPr>
        <w:t xml:space="preserve">    </w:t>
      </w:r>
      <w:r w:rsidRPr="008A2BCB">
        <w:rPr>
          <w:rFonts w:hint="eastAsia"/>
        </w:rPr>
        <w:t>新希望云优选（重庆）电子商务有限公司</w:t>
      </w:r>
      <w:r w:rsidRPr="008A2BCB">
        <w:rPr>
          <w:rFonts w:hint="eastAsia"/>
        </w:rPr>
        <w:t xml:space="preserve">    </w:t>
      </w:r>
      <w:r w:rsidRPr="008A2BCB">
        <w:rPr>
          <w:rFonts w:hint="eastAsia"/>
        </w:rPr>
        <w:t>常务副总经理</w:t>
      </w:r>
    </w:p>
    <w:p w:rsidR="00AE5E0C" w:rsidRPr="008A2BCB" w:rsidRDefault="005D0954">
      <w:pPr>
        <w:ind w:firstLineChars="500" w:firstLine="1050"/>
      </w:pPr>
      <w:r w:rsidRPr="008A2BCB">
        <w:rPr>
          <w:rFonts w:hint="eastAsia"/>
        </w:rPr>
        <w:t>裘鸿斌</w:t>
      </w:r>
      <w:r w:rsidRPr="008A2BCB">
        <w:rPr>
          <w:rFonts w:hint="eastAsia"/>
        </w:rPr>
        <w:t xml:space="preserve">    </w:t>
      </w:r>
      <w:r w:rsidRPr="008A2BCB">
        <w:rPr>
          <w:rFonts w:hint="eastAsia"/>
        </w:rPr>
        <w:t>中国商业企业管理协会教育工作委员会</w:t>
      </w:r>
      <w:r w:rsidRPr="008A2BCB">
        <w:rPr>
          <w:rFonts w:hint="eastAsia"/>
        </w:rPr>
        <w:t xml:space="preserve">      </w:t>
      </w:r>
      <w:r w:rsidRPr="008A2BCB">
        <w:rPr>
          <w:rFonts w:hint="eastAsia"/>
        </w:rPr>
        <w:t>副主任</w:t>
      </w:r>
    </w:p>
    <w:p w:rsidR="00AE5E0C" w:rsidRPr="008A2BCB" w:rsidRDefault="005D0954">
      <w:pPr>
        <w:ind w:firstLineChars="500" w:firstLine="1050"/>
      </w:pPr>
      <w:r w:rsidRPr="008A2BCB">
        <w:rPr>
          <w:rFonts w:hint="eastAsia"/>
        </w:rPr>
        <w:t>杨佳骏</w:t>
      </w:r>
      <w:r w:rsidRPr="008A2BCB">
        <w:rPr>
          <w:rFonts w:hint="eastAsia"/>
        </w:rPr>
        <w:t xml:space="preserve">    </w:t>
      </w:r>
      <w:r w:rsidRPr="008A2BCB">
        <w:rPr>
          <w:rFonts w:hint="eastAsia"/>
        </w:rPr>
        <w:t>直通国际集团</w:t>
      </w:r>
      <w:r w:rsidRPr="008A2BCB">
        <w:rPr>
          <w:rFonts w:hint="eastAsia"/>
        </w:rPr>
        <w:t xml:space="preserve">                            </w:t>
      </w:r>
      <w:r w:rsidRPr="008A2BCB">
        <w:rPr>
          <w:rFonts w:hint="eastAsia"/>
        </w:rPr>
        <w:t>副总经理</w:t>
      </w:r>
    </w:p>
    <w:p w:rsidR="00AE5E0C" w:rsidRPr="008A2BCB" w:rsidRDefault="005D0954">
      <w:pPr>
        <w:rPr>
          <w:rFonts w:ascii="宋体" w:hAnsi="宋体"/>
          <w:color w:val="000000"/>
        </w:rPr>
      </w:pPr>
      <w:r w:rsidRPr="008A2BCB">
        <w:rPr>
          <w:rFonts w:ascii="宋体" w:hAnsi="宋体" w:hint="eastAsia"/>
          <w:color w:val="000000"/>
        </w:rPr>
        <w:t xml:space="preserve">          曾</w:t>
      </w:r>
      <w:r w:rsidR="00BB5EEC">
        <w:rPr>
          <w:rFonts w:ascii="宋体" w:hAnsi="宋体" w:hint="eastAsia"/>
          <w:color w:val="000000"/>
        </w:rPr>
        <w:t xml:space="preserve">  </w:t>
      </w:r>
      <w:r w:rsidRPr="008A2BCB">
        <w:rPr>
          <w:rFonts w:ascii="宋体" w:hAnsi="宋体" w:hint="eastAsia"/>
          <w:color w:val="000000"/>
        </w:rPr>
        <w:t xml:space="preserve">兵   </w:t>
      </w:r>
      <w:r w:rsidR="00BB5EEC">
        <w:rPr>
          <w:rFonts w:ascii="宋体" w:hAnsi="宋体" w:hint="eastAsia"/>
          <w:color w:val="000000"/>
        </w:rPr>
        <w:t xml:space="preserve"> </w:t>
      </w:r>
      <w:r w:rsidRPr="008A2BCB">
        <w:rPr>
          <w:rFonts w:ascii="宋体" w:hAnsi="宋体" w:hint="eastAsia"/>
          <w:color w:val="000000"/>
        </w:rPr>
        <w:t>中国农业银行重庆微电子园支行            行长</w:t>
      </w:r>
    </w:p>
    <w:p w:rsidR="00AE5E0C" w:rsidRPr="008A2BCB" w:rsidRDefault="005D0954">
      <w:pPr>
        <w:ind w:firstLineChars="500" w:firstLine="1050"/>
      </w:pPr>
      <w:r w:rsidRPr="008A2BCB">
        <w:rPr>
          <w:rFonts w:hint="eastAsia"/>
        </w:rPr>
        <w:t>徐</w:t>
      </w:r>
      <w:r w:rsidR="00BB5EEC">
        <w:rPr>
          <w:rFonts w:hint="eastAsia"/>
        </w:rPr>
        <w:t xml:space="preserve">  </w:t>
      </w:r>
      <w:r w:rsidRPr="008A2BCB">
        <w:rPr>
          <w:rFonts w:hint="eastAsia"/>
        </w:rPr>
        <w:t>飞</w:t>
      </w:r>
      <w:r w:rsidRPr="008A2BCB">
        <w:rPr>
          <w:rFonts w:hint="eastAsia"/>
        </w:rPr>
        <w:tab/>
      </w:r>
      <w:r w:rsidRPr="008A2BCB">
        <w:t>重庆第二师范学院外国语言文学系</w:t>
      </w:r>
      <w:r w:rsidRPr="008A2BCB">
        <w:t>  </w:t>
      </w:r>
      <w:r w:rsidRPr="008A2BCB">
        <w:rPr>
          <w:rFonts w:hint="eastAsia"/>
        </w:rPr>
        <w:tab/>
      </w:r>
      <w:r w:rsidRPr="008A2BCB">
        <w:rPr>
          <w:rFonts w:hint="eastAsia"/>
        </w:rPr>
        <w:tab/>
      </w:r>
      <w:r w:rsidRPr="008A2BCB">
        <w:rPr>
          <w:rFonts w:hint="eastAsia"/>
        </w:rPr>
        <w:tab/>
      </w:r>
      <w:r w:rsidRPr="008A2BCB">
        <w:t>主任</w:t>
      </w:r>
      <w:r w:rsidRPr="008A2BCB">
        <w:t xml:space="preserve"> </w:t>
      </w:r>
    </w:p>
    <w:p w:rsidR="00AE5E0C" w:rsidRPr="008A2BCB" w:rsidRDefault="00AE5E0C">
      <w:pPr>
        <w:rPr>
          <w:rFonts w:ascii="宋体" w:hAnsi="宋体"/>
          <w:color w:val="000000"/>
        </w:rPr>
      </w:pPr>
    </w:p>
    <w:p w:rsidR="00AE5E0C" w:rsidRPr="008A2BCB" w:rsidRDefault="005D0954">
      <w:r w:rsidRPr="008A2BCB">
        <w:rPr>
          <w:rFonts w:hint="eastAsia"/>
        </w:rPr>
        <w:t>委员：</w:t>
      </w:r>
      <w:r w:rsidRPr="008A2BCB">
        <w:rPr>
          <w:rFonts w:hint="eastAsia"/>
        </w:rPr>
        <w:t xml:space="preserve">    </w:t>
      </w:r>
    </w:p>
    <w:p w:rsidR="00AE5E0C" w:rsidRPr="008A2BCB" w:rsidRDefault="005D0954">
      <w:pPr>
        <w:rPr>
          <w:rStyle w:val="ab"/>
        </w:rPr>
      </w:pPr>
      <w:r w:rsidRPr="008A2BCB">
        <w:rPr>
          <w:rFonts w:hint="eastAsia"/>
        </w:rPr>
        <w:t xml:space="preserve">          </w:t>
      </w:r>
      <w:r w:rsidRPr="008A2BCB">
        <w:rPr>
          <w:rFonts w:hint="eastAsia"/>
        </w:rPr>
        <w:t>颜静文</w:t>
      </w:r>
      <w:r w:rsidRPr="008A2BCB">
        <w:rPr>
          <w:rFonts w:hint="eastAsia"/>
        </w:rPr>
        <w:t xml:space="preserve">    </w:t>
      </w:r>
      <w:r w:rsidRPr="008A2BCB">
        <w:rPr>
          <w:rFonts w:hint="eastAsia"/>
        </w:rPr>
        <w:t>新希望云优选（重庆）电子商务有限公司</w:t>
      </w:r>
      <w:r w:rsidRPr="008A2BCB">
        <w:rPr>
          <w:rFonts w:hint="eastAsia"/>
        </w:rPr>
        <w:t xml:space="preserve">    </w:t>
      </w:r>
      <w:r w:rsidRPr="008A2BCB">
        <w:rPr>
          <w:rFonts w:hint="eastAsia"/>
        </w:rPr>
        <w:t>高级经理</w:t>
      </w:r>
    </w:p>
    <w:p w:rsidR="00AE5E0C" w:rsidRPr="008A2BCB" w:rsidRDefault="005D0954">
      <w:pPr>
        <w:rPr>
          <w:rStyle w:val="ab"/>
        </w:rPr>
      </w:pPr>
      <w:r w:rsidRPr="008A2BCB">
        <w:rPr>
          <w:rStyle w:val="ab"/>
          <w:rFonts w:hint="eastAsia"/>
        </w:rPr>
        <w:t xml:space="preserve">          </w:t>
      </w:r>
      <w:r w:rsidRPr="008A2BCB">
        <w:rPr>
          <w:rStyle w:val="ab"/>
          <w:rFonts w:hint="eastAsia"/>
        </w:rPr>
        <w:t>杜肇成</w:t>
      </w:r>
      <w:r w:rsidRPr="008A2BCB">
        <w:rPr>
          <w:rStyle w:val="ab"/>
          <w:rFonts w:hint="eastAsia"/>
        </w:rPr>
        <w:t xml:space="preserve">    </w:t>
      </w:r>
      <w:r w:rsidRPr="008A2BCB">
        <w:rPr>
          <w:rStyle w:val="ab"/>
          <w:rFonts w:hint="eastAsia"/>
        </w:rPr>
        <w:t>重庆得道客电子商务有限公司</w:t>
      </w:r>
      <w:r w:rsidRPr="008A2BCB">
        <w:rPr>
          <w:rStyle w:val="ab"/>
          <w:rFonts w:hint="eastAsia"/>
        </w:rPr>
        <w:t xml:space="preserve">              </w:t>
      </w:r>
      <w:r w:rsidRPr="008A2BCB">
        <w:rPr>
          <w:rStyle w:val="ab"/>
          <w:rFonts w:hint="eastAsia"/>
        </w:rPr>
        <w:t>高级客户经理</w:t>
      </w:r>
    </w:p>
    <w:p w:rsidR="00AE5E0C" w:rsidRPr="008A2BCB" w:rsidRDefault="005D0954">
      <w:pPr>
        <w:rPr>
          <w:rStyle w:val="ab"/>
        </w:rPr>
      </w:pPr>
      <w:r w:rsidRPr="008A2BCB">
        <w:rPr>
          <w:rStyle w:val="ab"/>
          <w:rFonts w:hint="eastAsia"/>
        </w:rPr>
        <w:t xml:space="preserve">          </w:t>
      </w:r>
      <w:r w:rsidRPr="008A2BCB">
        <w:rPr>
          <w:rStyle w:val="ab"/>
          <w:rFonts w:hint="eastAsia"/>
        </w:rPr>
        <w:t>伍</w:t>
      </w:r>
      <w:r w:rsidR="00BB5EEC">
        <w:rPr>
          <w:rStyle w:val="ab"/>
          <w:rFonts w:hint="eastAsia"/>
        </w:rPr>
        <w:t xml:space="preserve">  </w:t>
      </w:r>
      <w:r w:rsidRPr="008A2BCB">
        <w:rPr>
          <w:rStyle w:val="ab"/>
          <w:rFonts w:hint="eastAsia"/>
        </w:rPr>
        <w:t>静</w:t>
      </w:r>
      <w:r w:rsidRPr="008A2BCB">
        <w:rPr>
          <w:rStyle w:val="ab"/>
          <w:rFonts w:hint="eastAsia"/>
        </w:rPr>
        <w:t xml:space="preserve">    </w:t>
      </w:r>
      <w:r w:rsidRPr="008A2BCB">
        <w:rPr>
          <w:rStyle w:val="ab"/>
          <w:rFonts w:hint="eastAsia"/>
        </w:rPr>
        <w:t>重庆得道客电子商务有限公司</w:t>
      </w:r>
      <w:r w:rsidRPr="008A2BCB">
        <w:rPr>
          <w:rStyle w:val="ab"/>
          <w:rFonts w:hint="eastAsia"/>
        </w:rPr>
        <w:t xml:space="preserve">              </w:t>
      </w:r>
      <w:r w:rsidRPr="008A2BCB">
        <w:rPr>
          <w:rStyle w:val="ab"/>
          <w:rFonts w:hint="eastAsia"/>
        </w:rPr>
        <w:t>推广经理</w:t>
      </w:r>
    </w:p>
    <w:p w:rsidR="00AE5E0C" w:rsidRPr="008A2BCB" w:rsidRDefault="005D0954">
      <w:pPr>
        <w:rPr>
          <w:rStyle w:val="ab"/>
        </w:rPr>
      </w:pPr>
      <w:r w:rsidRPr="008A2BCB">
        <w:rPr>
          <w:rFonts w:hint="eastAsia"/>
        </w:rPr>
        <w:t xml:space="preserve">          </w:t>
      </w:r>
      <w:r w:rsidRPr="008A2BCB">
        <w:rPr>
          <w:rFonts w:hint="eastAsia"/>
        </w:rPr>
        <w:t>吴龙生</w:t>
      </w:r>
      <w:r w:rsidRPr="008A2BCB">
        <w:rPr>
          <w:rFonts w:hint="eastAsia"/>
        </w:rPr>
        <w:t xml:space="preserve">    </w:t>
      </w:r>
      <w:r w:rsidRPr="008A2BCB">
        <w:rPr>
          <w:rFonts w:ascii="宋体" w:hAnsi="宋体" w:hint="eastAsia"/>
          <w:color w:val="000000"/>
        </w:rPr>
        <w:t>中国农业银行重庆微电子园支行            高级经理</w:t>
      </w:r>
    </w:p>
    <w:p w:rsidR="00AE5E0C" w:rsidRPr="008A2BCB" w:rsidRDefault="00AE5E0C"/>
    <w:p w:rsidR="00AE5E0C" w:rsidRPr="008A2BCB" w:rsidRDefault="005D0954">
      <w:r w:rsidRPr="008A2BCB">
        <w:rPr>
          <w:rFonts w:hint="eastAsia"/>
        </w:rPr>
        <w:t>秘书处：</w:t>
      </w:r>
      <w:r w:rsidRPr="008A2BCB">
        <w:rPr>
          <w:rFonts w:hint="eastAsia"/>
        </w:rPr>
        <w:t xml:space="preserve">    </w:t>
      </w:r>
    </w:p>
    <w:p w:rsidR="00AE5E0C" w:rsidRPr="008A2BCB" w:rsidRDefault="005D0954">
      <w:r w:rsidRPr="008A2BCB">
        <w:rPr>
          <w:rFonts w:hint="eastAsia"/>
        </w:rPr>
        <w:t xml:space="preserve">          </w:t>
      </w:r>
      <w:r w:rsidRPr="008A2BCB">
        <w:rPr>
          <w:rFonts w:hint="eastAsia"/>
        </w:rPr>
        <w:t>何</w:t>
      </w:r>
      <w:r w:rsidRPr="008A2BCB">
        <w:rPr>
          <w:rFonts w:hint="eastAsia"/>
        </w:rPr>
        <w:t xml:space="preserve">  </w:t>
      </w:r>
      <w:r w:rsidRPr="008A2BCB">
        <w:rPr>
          <w:rFonts w:hint="eastAsia"/>
        </w:rPr>
        <w:t>姗</w:t>
      </w:r>
      <w:r w:rsidRPr="008A2BCB">
        <w:rPr>
          <w:rFonts w:hint="eastAsia"/>
        </w:rPr>
        <w:t xml:space="preserve">    </w:t>
      </w:r>
      <w:r w:rsidRPr="008A2BCB">
        <w:rPr>
          <w:rFonts w:hint="eastAsia"/>
        </w:rPr>
        <w:t>成都颐禾人力资源培训有限公司</w:t>
      </w:r>
      <w:r w:rsidRPr="008A2BCB">
        <w:rPr>
          <w:rFonts w:hint="eastAsia"/>
        </w:rPr>
        <w:t xml:space="preserve">       </w:t>
      </w:r>
    </w:p>
    <w:p w:rsidR="00AE5E0C" w:rsidRPr="008A2BCB" w:rsidRDefault="005D0954">
      <w:pPr>
        <w:ind w:firstLineChars="500" w:firstLine="1050"/>
      </w:pPr>
      <w:r w:rsidRPr="008A2BCB">
        <w:rPr>
          <w:rFonts w:hint="eastAsia"/>
        </w:rPr>
        <w:t>何嗣锋</w:t>
      </w:r>
      <w:r w:rsidRPr="008A2BCB">
        <w:rPr>
          <w:rFonts w:hint="eastAsia"/>
        </w:rPr>
        <w:tab/>
      </w:r>
      <w:r w:rsidRPr="008A2BCB">
        <w:rPr>
          <w:rFonts w:hint="eastAsia"/>
        </w:rPr>
        <w:t>重庆第二师范学院外国语言文学系</w:t>
      </w:r>
    </w:p>
    <w:p w:rsidR="00AE5E0C" w:rsidRPr="008A2BCB" w:rsidRDefault="005D0954">
      <w:pPr>
        <w:ind w:firstLineChars="500" w:firstLine="1050"/>
      </w:pPr>
      <w:r w:rsidRPr="008A2BCB">
        <w:rPr>
          <w:rFonts w:hint="eastAsia"/>
        </w:rPr>
        <w:t>李兆飞</w:t>
      </w:r>
      <w:r w:rsidRPr="008A2BCB">
        <w:rPr>
          <w:rFonts w:hint="eastAsia"/>
        </w:rPr>
        <w:t xml:space="preserve">    </w:t>
      </w:r>
      <w:r w:rsidRPr="008A2BCB">
        <w:rPr>
          <w:rFonts w:hint="eastAsia"/>
        </w:rPr>
        <w:t>重庆得道客电子商务有限公司</w:t>
      </w:r>
    </w:p>
    <w:p w:rsidR="00AE5E0C" w:rsidRPr="008A2BCB" w:rsidRDefault="005D0954">
      <w:pPr>
        <w:ind w:firstLineChars="500" w:firstLine="1050"/>
      </w:pPr>
      <w:r w:rsidRPr="008A2BCB">
        <w:rPr>
          <w:rFonts w:hint="eastAsia"/>
        </w:rPr>
        <w:t>罗培培</w:t>
      </w:r>
      <w:r w:rsidRPr="008A2BCB">
        <w:rPr>
          <w:rFonts w:hint="eastAsia"/>
        </w:rPr>
        <w:t xml:space="preserve">    </w:t>
      </w:r>
      <w:r w:rsidRPr="008A2BCB">
        <w:rPr>
          <w:rFonts w:hint="eastAsia"/>
        </w:rPr>
        <w:t>重庆得道客电子商务有限公司</w:t>
      </w:r>
    </w:p>
    <w:p w:rsidR="00AE5E0C" w:rsidRPr="008A2BCB" w:rsidRDefault="005D0954">
      <w:pPr>
        <w:ind w:firstLineChars="500" w:firstLine="1050"/>
      </w:pPr>
      <w:r w:rsidRPr="008A2BCB">
        <w:rPr>
          <w:rFonts w:hint="eastAsia"/>
        </w:rPr>
        <w:t>王佩瑶</w:t>
      </w:r>
      <w:r w:rsidRPr="008A2BCB">
        <w:rPr>
          <w:rFonts w:hint="eastAsia"/>
        </w:rPr>
        <w:t xml:space="preserve">    </w:t>
      </w:r>
      <w:r w:rsidRPr="008A2BCB">
        <w:rPr>
          <w:rFonts w:hint="eastAsia"/>
        </w:rPr>
        <w:t>重庆得道客电子商务有限公司</w:t>
      </w:r>
    </w:p>
    <w:p w:rsidR="00AE5E0C" w:rsidRPr="008A2BCB" w:rsidRDefault="005D0954">
      <w:r w:rsidRPr="008A2BCB">
        <w:rPr>
          <w:rFonts w:hint="eastAsia"/>
        </w:rPr>
        <w:t xml:space="preserve">          </w:t>
      </w:r>
      <w:r w:rsidRPr="008A2BCB">
        <w:rPr>
          <w:rFonts w:hint="eastAsia"/>
        </w:rPr>
        <w:t>李</w:t>
      </w:r>
      <w:r w:rsidR="00BB5EEC">
        <w:rPr>
          <w:rFonts w:hint="eastAsia"/>
        </w:rPr>
        <w:t xml:space="preserve">  </w:t>
      </w:r>
      <w:r w:rsidRPr="008A2BCB">
        <w:rPr>
          <w:rFonts w:hint="eastAsia"/>
        </w:rPr>
        <w:t>娇</w:t>
      </w:r>
      <w:r w:rsidRPr="008A2BCB">
        <w:rPr>
          <w:rFonts w:hint="eastAsia"/>
        </w:rPr>
        <w:t xml:space="preserve">    </w:t>
      </w:r>
      <w:r w:rsidRPr="008A2BCB">
        <w:rPr>
          <w:rStyle w:val="ab"/>
          <w:rFonts w:hint="eastAsia"/>
        </w:rPr>
        <w:t>重庆得道客电子商务有限公司</w:t>
      </w:r>
    </w:p>
    <w:p w:rsidR="00AE5E0C" w:rsidRPr="008A2BCB" w:rsidRDefault="005D0954">
      <w:pPr>
        <w:rPr>
          <w:rStyle w:val="ab"/>
        </w:rPr>
      </w:pPr>
      <w:r w:rsidRPr="008A2BCB">
        <w:rPr>
          <w:rFonts w:hint="eastAsia"/>
        </w:rPr>
        <w:t xml:space="preserve">          </w:t>
      </w:r>
      <w:r w:rsidRPr="008A2BCB">
        <w:rPr>
          <w:rFonts w:hint="eastAsia"/>
        </w:rPr>
        <w:t>刘开静</w:t>
      </w:r>
      <w:r w:rsidRPr="008A2BCB">
        <w:rPr>
          <w:rFonts w:hint="eastAsia"/>
        </w:rPr>
        <w:t xml:space="preserve">    </w:t>
      </w:r>
      <w:r w:rsidRPr="008A2BCB">
        <w:rPr>
          <w:rStyle w:val="ab"/>
          <w:rFonts w:hint="eastAsia"/>
        </w:rPr>
        <w:t>重庆得道客电子商务有限公司</w:t>
      </w:r>
    </w:p>
    <w:p w:rsidR="00AE5E0C" w:rsidRPr="008A2BCB" w:rsidRDefault="005D0954">
      <w:pPr>
        <w:widowControl/>
        <w:jc w:val="left"/>
        <w:rPr>
          <w:rFonts w:ascii="仿宋" w:eastAsia="仿宋" w:hAnsi="仿宋"/>
          <w:b/>
          <w:sz w:val="28"/>
          <w:szCs w:val="28"/>
        </w:rPr>
      </w:pPr>
      <w:r w:rsidRPr="008A2BCB">
        <w:rPr>
          <w:rFonts w:ascii="仿宋" w:eastAsia="仿宋" w:hAnsi="仿宋"/>
          <w:b/>
          <w:sz w:val="28"/>
          <w:szCs w:val="28"/>
        </w:rPr>
        <w:br w:type="page"/>
      </w:r>
    </w:p>
    <w:p w:rsidR="00AE5E0C" w:rsidRPr="008A2BCB" w:rsidRDefault="00AE5E0C">
      <w:pPr>
        <w:tabs>
          <w:tab w:val="left" w:pos="1608"/>
        </w:tabs>
        <w:rPr>
          <w:rFonts w:ascii="仿宋" w:eastAsia="仿宋" w:hAnsi="仿宋"/>
          <w:b/>
          <w:sz w:val="28"/>
          <w:szCs w:val="28"/>
        </w:rPr>
      </w:pPr>
    </w:p>
    <w:p w:rsidR="00AE5E0C" w:rsidRPr="008A2BCB" w:rsidRDefault="00075F7D">
      <w:pPr>
        <w:tabs>
          <w:tab w:val="left" w:pos="1608"/>
        </w:tabs>
        <w:rPr>
          <w:rFonts w:ascii="仿宋" w:eastAsia="仿宋" w:hAnsi="仿宋"/>
          <w:b/>
          <w:sz w:val="28"/>
          <w:szCs w:val="28"/>
        </w:rPr>
      </w:pPr>
      <w:r>
        <w:rPr>
          <w:rFonts w:ascii="仿宋" w:eastAsia="仿宋" w:hAnsi="仿宋" w:hint="eastAsia"/>
          <w:b/>
          <w:sz w:val="28"/>
          <w:szCs w:val="28"/>
        </w:rPr>
        <w:t>附件二</w:t>
      </w:r>
      <w:r w:rsidR="005D0954" w:rsidRPr="008A2BCB">
        <w:rPr>
          <w:rFonts w:ascii="仿宋" w:eastAsia="仿宋" w:hAnsi="仿宋" w:hint="eastAsia"/>
          <w:b/>
          <w:sz w:val="28"/>
          <w:szCs w:val="28"/>
        </w:rPr>
        <w:t>：</w:t>
      </w:r>
      <w:r w:rsidR="005D0954" w:rsidRPr="008A2BCB">
        <w:rPr>
          <w:rFonts w:ascii="仿宋" w:eastAsia="仿宋" w:hAnsi="仿宋"/>
          <w:b/>
          <w:sz w:val="28"/>
          <w:szCs w:val="28"/>
        </w:rPr>
        <w:tab/>
      </w:r>
    </w:p>
    <w:p w:rsidR="000D52F4" w:rsidRPr="008A2BCB" w:rsidRDefault="005D0954">
      <w:pPr>
        <w:spacing w:line="360" w:lineRule="auto"/>
        <w:jc w:val="center"/>
        <w:rPr>
          <w:rFonts w:asciiTheme="minorEastAsia" w:eastAsiaTheme="minorEastAsia" w:hAnsiTheme="minorEastAsia"/>
          <w:b/>
          <w:kern w:val="0"/>
          <w:sz w:val="28"/>
          <w:szCs w:val="28"/>
        </w:rPr>
      </w:pPr>
      <w:r w:rsidRPr="008A2BCB">
        <w:rPr>
          <w:rFonts w:asciiTheme="minorEastAsia" w:eastAsiaTheme="minorEastAsia" w:hAnsiTheme="minorEastAsia" w:hint="eastAsia"/>
          <w:b/>
          <w:kern w:val="0"/>
          <w:sz w:val="28"/>
          <w:szCs w:val="28"/>
        </w:rPr>
        <w:t>2016年</w:t>
      </w:r>
      <w:r w:rsidR="000D52F4" w:rsidRPr="008A2BCB">
        <w:rPr>
          <w:rFonts w:asciiTheme="minorEastAsia" w:eastAsiaTheme="minorEastAsia" w:hAnsiTheme="minorEastAsia" w:hint="eastAsia"/>
          <w:b/>
          <w:kern w:val="0"/>
          <w:sz w:val="28"/>
          <w:szCs w:val="28"/>
        </w:rPr>
        <w:t>新希望云优选·爱尚彼岸杯</w:t>
      </w:r>
      <w:r w:rsidRPr="008A2BCB">
        <w:rPr>
          <w:rFonts w:asciiTheme="minorEastAsia" w:eastAsiaTheme="minorEastAsia" w:hAnsiTheme="minorEastAsia" w:hint="eastAsia"/>
          <w:b/>
          <w:kern w:val="0"/>
          <w:sz w:val="28"/>
          <w:szCs w:val="28"/>
        </w:rPr>
        <w:t>川渝地区大学生跨境电子商务</w:t>
      </w:r>
    </w:p>
    <w:p w:rsidR="00AE5E0C" w:rsidRPr="008A2BCB" w:rsidRDefault="005D0954">
      <w:pPr>
        <w:spacing w:line="360" w:lineRule="auto"/>
        <w:jc w:val="center"/>
        <w:rPr>
          <w:rFonts w:asciiTheme="minorEastAsia" w:eastAsiaTheme="minorEastAsia" w:hAnsiTheme="minorEastAsia"/>
          <w:b/>
          <w:kern w:val="0"/>
          <w:sz w:val="28"/>
          <w:szCs w:val="28"/>
        </w:rPr>
      </w:pPr>
      <w:r w:rsidRPr="008A2BCB">
        <w:rPr>
          <w:rFonts w:asciiTheme="minorEastAsia" w:eastAsiaTheme="minorEastAsia" w:hAnsiTheme="minorEastAsia" w:hint="eastAsia"/>
          <w:b/>
          <w:kern w:val="0"/>
          <w:sz w:val="28"/>
          <w:szCs w:val="28"/>
        </w:rPr>
        <w:t>专业能力竞赛报名表</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928"/>
        <w:gridCol w:w="1440"/>
        <w:gridCol w:w="720"/>
        <w:gridCol w:w="1080"/>
        <w:gridCol w:w="1080"/>
        <w:gridCol w:w="2481"/>
      </w:tblGrid>
      <w:tr w:rsidR="00AE5E0C" w:rsidRPr="008A2BCB">
        <w:trPr>
          <w:trHeight w:val="510"/>
          <w:jc w:val="center"/>
        </w:trPr>
        <w:tc>
          <w:tcPr>
            <w:tcW w:w="1442" w:type="dxa"/>
            <w:tcBorders>
              <w:top w:val="single" w:sz="12" w:space="0" w:color="auto"/>
              <w:left w:val="single" w:sz="12" w:space="0" w:color="auto"/>
              <w:bottom w:val="single" w:sz="6" w:space="0" w:color="auto"/>
              <w:right w:val="single" w:sz="6" w:space="0" w:color="auto"/>
            </w:tcBorders>
            <w:vAlign w:val="center"/>
          </w:tcPr>
          <w:p w:rsidR="00AE5E0C" w:rsidRPr="008A2BCB" w:rsidRDefault="005D0954">
            <w:pPr>
              <w:widowControl/>
              <w:spacing w:line="240" w:lineRule="atLeast"/>
              <w:jc w:val="center"/>
              <w:textAlignment w:val="top"/>
              <w:rPr>
                <w:rFonts w:ascii="仿宋" w:eastAsia="仿宋" w:hAnsi="仿宋"/>
                <w:szCs w:val="21"/>
              </w:rPr>
            </w:pPr>
            <w:r w:rsidRPr="008A2BCB">
              <w:rPr>
                <w:rFonts w:ascii="仿宋" w:eastAsia="仿宋" w:hAnsi="仿宋" w:hint="eastAsia"/>
                <w:szCs w:val="21"/>
              </w:rPr>
              <w:t>院校名称</w:t>
            </w:r>
          </w:p>
        </w:tc>
        <w:tc>
          <w:tcPr>
            <w:tcW w:w="7729" w:type="dxa"/>
            <w:gridSpan w:val="6"/>
            <w:tcBorders>
              <w:top w:val="single" w:sz="12" w:space="0" w:color="auto"/>
              <w:left w:val="single" w:sz="6" w:space="0" w:color="auto"/>
              <w:bottom w:val="single" w:sz="6" w:space="0" w:color="auto"/>
              <w:right w:val="single" w:sz="12" w:space="0" w:color="auto"/>
            </w:tcBorders>
            <w:vAlign w:val="center"/>
          </w:tcPr>
          <w:p w:rsidR="00AE5E0C" w:rsidRPr="008A2BCB" w:rsidRDefault="00AE5E0C">
            <w:pPr>
              <w:widowControl/>
              <w:spacing w:line="240" w:lineRule="atLeast"/>
              <w:textAlignment w:val="top"/>
              <w:rPr>
                <w:rFonts w:ascii="仿宋" w:eastAsia="仿宋" w:hAnsi="仿宋"/>
                <w:szCs w:val="21"/>
              </w:rPr>
            </w:pPr>
          </w:p>
        </w:tc>
      </w:tr>
      <w:tr w:rsidR="00AE5E0C" w:rsidRPr="008A2BCB">
        <w:trPr>
          <w:trHeight w:val="510"/>
          <w:jc w:val="center"/>
        </w:trPr>
        <w:tc>
          <w:tcPr>
            <w:tcW w:w="1442" w:type="dxa"/>
            <w:tcBorders>
              <w:top w:val="single" w:sz="6" w:space="0" w:color="auto"/>
              <w:left w:val="single" w:sz="12" w:space="0" w:color="auto"/>
              <w:bottom w:val="single" w:sz="6" w:space="0" w:color="auto"/>
              <w:right w:val="single" w:sz="6" w:space="0" w:color="auto"/>
            </w:tcBorders>
            <w:vAlign w:val="center"/>
          </w:tcPr>
          <w:p w:rsidR="00AE5E0C" w:rsidRPr="008A2BCB" w:rsidRDefault="005D0954">
            <w:pPr>
              <w:spacing w:line="240" w:lineRule="atLeast"/>
              <w:jc w:val="center"/>
              <w:textAlignment w:val="top"/>
              <w:rPr>
                <w:rFonts w:ascii="仿宋" w:eastAsia="仿宋" w:hAnsi="仿宋"/>
                <w:szCs w:val="21"/>
              </w:rPr>
            </w:pPr>
            <w:r w:rsidRPr="008A2BCB">
              <w:rPr>
                <w:rFonts w:ascii="仿宋" w:eastAsia="仿宋" w:hAnsi="仿宋" w:hint="eastAsia"/>
                <w:szCs w:val="21"/>
              </w:rPr>
              <w:t>院校地址</w:t>
            </w:r>
          </w:p>
        </w:tc>
        <w:tc>
          <w:tcPr>
            <w:tcW w:w="7729" w:type="dxa"/>
            <w:gridSpan w:val="6"/>
            <w:tcBorders>
              <w:top w:val="single" w:sz="6" w:space="0" w:color="auto"/>
              <w:left w:val="single" w:sz="6" w:space="0" w:color="auto"/>
              <w:bottom w:val="single" w:sz="6" w:space="0" w:color="auto"/>
              <w:right w:val="single" w:sz="12" w:space="0" w:color="auto"/>
            </w:tcBorders>
            <w:vAlign w:val="center"/>
          </w:tcPr>
          <w:p w:rsidR="00AE5E0C" w:rsidRPr="008A2BCB" w:rsidRDefault="00AE5E0C">
            <w:pPr>
              <w:spacing w:line="240" w:lineRule="atLeast"/>
              <w:jc w:val="center"/>
              <w:textAlignment w:val="top"/>
              <w:rPr>
                <w:rFonts w:ascii="仿宋" w:eastAsia="仿宋" w:hAnsi="仿宋"/>
                <w:szCs w:val="21"/>
              </w:rPr>
            </w:pPr>
          </w:p>
        </w:tc>
      </w:tr>
      <w:tr w:rsidR="00AE5E0C" w:rsidRPr="008A2BCB">
        <w:trPr>
          <w:trHeight w:val="510"/>
          <w:jc w:val="center"/>
        </w:trPr>
        <w:tc>
          <w:tcPr>
            <w:tcW w:w="1442" w:type="dxa"/>
            <w:tcBorders>
              <w:top w:val="single" w:sz="6" w:space="0" w:color="auto"/>
              <w:left w:val="single" w:sz="12" w:space="0" w:color="auto"/>
              <w:bottom w:val="single" w:sz="6" w:space="0" w:color="auto"/>
              <w:right w:val="single" w:sz="6" w:space="0" w:color="auto"/>
            </w:tcBorders>
            <w:vAlign w:val="center"/>
          </w:tcPr>
          <w:p w:rsidR="00AE5E0C" w:rsidRPr="008A2BCB" w:rsidRDefault="005D0954">
            <w:pPr>
              <w:spacing w:line="240" w:lineRule="atLeast"/>
              <w:jc w:val="center"/>
              <w:textAlignment w:val="top"/>
              <w:rPr>
                <w:rFonts w:ascii="仿宋" w:eastAsia="仿宋" w:hAnsi="仿宋"/>
                <w:szCs w:val="21"/>
              </w:rPr>
            </w:pPr>
            <w:r w:rsidRPr="008A2BCB">
              <w:rPr>
                <w:rFonts w:ascii="仿宋" w:eastAsia="仿宋" w:hAnsi="仿宋" w:hint="eastAsia"/>
                <w:szCs w:val="21"/>
              </w:rPr>
              <w:t>参赛队名</w:t>
            </w:r>
          </w:p>
        </w:tc>
        <w:tc>
          <w:tcPr>
            <w:tcW w:w="7729" w:type="dxa"/>
            <w:gridSpan w:val="6"/>
            <w:tcBorders>
              <w:top w:val="single" w:sz="6" w:space="0" w:color="auto"/>
              <w:left w:val="single" w:sz="6" w:space="0" w:color="auto"/>
              <w:bottom w:val="single" w:sz="6" w:space="0" w:color="auto"/>
              <w:right w:val="single" w:sz="12" w:space="0" w:color="auto"/>
            </w:tcBorders>
            <w:vAlign w:val="center"/>
          </w:tcPr>
          <w:p w:rsidR="00AE5E0C" w:rsidRPr="008A2BCB" w:rsidRDefault="00AE5E0C">
            <w:pPr>
              <w:spacing w:line="240" w:lineRule="atLeast"/>
              <w:jc w:val="center"/>
              <w:textAlignment w:val="top"/>
              <w:rPr>
                <w:rFonts w:ascii="仿宋" w:eastAsia="仿宋" w:hAnsi="仿宋"/>
                <w:szCs w:val="21"/>
              </w:rPr>
            </w:pPr>
          </w:p>
        </w:tc>
      </w:tr>
      <w:tr w:rsidR="00AE5E0C" w:rsidRPr="008A2BCB">
        <w:trPr>
          <w:trHeight w:val="510"/>
          <w:jc w:val="center"/>
        </w:trPr>
        <w:tc>
          <w:tcPr>
            <w:tcW w:w="1442" w:type="dxa"/>
            <w:vMerge w:val="restart"/>
            <w:tcBorders>
              <w:top w:val="single" w:sz="6" w:space="0" w:color="auto"/>
              <w:left w:val="single" w:sz="12" w:space="0" w:color="auto"/>
              <w:bottom w:val="single" w:sz="6" w:space="0" w:color="auto"/>
              <w:right w:val="single" w:sz="6" w:space="0" w:color="auto"/>
            </w:tcBorders>
            <w:vAlign w:val="center"/>
          </w:tcPr>
          <w:p w:rsidR="00AE5E0C" w:rsidRPr="008A2BCB" w:rsidRDefault="005D0954">
            <w:pPr>
              <w:jc w:val="center"/>
              <w:rPr>
                <w:rFonts w:ascii="仿宋" w:eastAsia="仿宋" w:hAnsi="仿宋"/>
                <w:szCs w:val="21"/>
              </w:rPr>
            </w:pPr>
            <w:r w:rsidRPr="008A2BCB">
              <w:rPr>
                <w:rFonts w:ascii="仿宋" w:eastAsia="仿宋" w:hAnsi="仿宋" w:hint="eastAsia"/>
                <w:szCs w:val="21"/>
              </w:rPr>
              <w:t>领队教师</w:t>
            </w:r>
          </w:p>
        </w:tc>
        <w:tc>
          <w:tcPr>
            <w:tcW w:w="928"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姓名</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性别</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E-mail</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510"/>
          <w:jc w:val="center"/>
        </w:trPr>
        <w:tc>
          <w:tcPr>
            <w:tcW w:w="1442" w:type="dxa"/>
            <w:vMerge/>
            <w:tcBorders>
              <w:top w:val="single" w:sz="6" w:space="0" w:color="auto"/>
              <w:left w:val="single" w:sz="12" w:space="0" w:color="auto"/>
              <w:bottom w:val="single" w:sz="4" w:space="0" w:color="auto"/>
              <w:right w:val="single" w:sz="6" w:space="0" w:color="auto"/>
            </w:tcBorders>
            <w:vAlign w:val="center"/>
          </w:tcPr>
          <w:p w:rsidR="00AE5E0C" w:rsidRPr="008A2BCB" w:rsidRDefault="00AE5E0C">
            <w:pPr>
              <w:jc w:val="center"/>
              <w:rPr>
                <w:rFonts w:ascii="仿宋" w:eastAsia="仿宋" w:hAnsi="仿宋"/>
                <w:szCs w:val="21"/>
              </w:rPr>
            </w:pPr>
          </w:p>
        </w:tc>
        <w:tc>
          <w:tcPr>
            <w:tcW w:w="928" w:type="dxa"/>
            <w:tcBorders>
              <w:top w:val="single" w:sz="6" w:space="0" w:color="auto"/>
              <w:left w:val="single" w:sz="6" w:space="0" w:color="auto"/>
              <w:bottom w:val="single" w:sz="4"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手机</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职务</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pacing w:val="-8"/>
                <w:szCs w:val="21"/>
              </w:rPr>
            </w:pPr>
            <w:r w:rsidRPr="008A2BCB">
              <w:rPr>
                <w:rFonts w:ascii="仿宋" w:eastAsia="仿宋" w:hAnsi="仿宋" w:hint="eastAsia"/>
                <w:spacing w:val="-8"/>
                <w:szCs w:val="21"/>
              </w:rPr>
              <w:t>备注</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510"/>
          <w:jc w:val="center"/>
        </w:trPr>
        <w:tc>
          <w:tcPr>
            <w:tcW w:w="1442" w:type="dxa"/>
            <w:vMerge w:val="restart"/>
            <w:tcBorders>
              <w:top w:val="single" w:sz="4" w:space="0" w:color="auto"/>
              <w:left w:val="single" w:sz="12" w:space="0" w:color="auto"/>
              <w:bottom w:val="single" w:sz="6" w:space="0" w:color="auto"/>
              <w:right w:val="single" w:sz="6" w:space="0" w:color="auto"/>
            </w:tcBorders>
            <w:vAlign w:val="center"/>
          </w:tcPr>
          <w:p w:rsidR="00AE5E0C" w:rsidRPr="008A2BCB" w:rsidRDefault="005D0954">
            <w:pPr>
              <w:widowControl/>
              <w:jc w:val="center"/>
              <w:rPr>
                <w:rFonts w:ascii="仿宋" w:eastAsia="仿宋" w:hAnsi="仿宋"/>
                <w:szCs w:val="21"/>
              </w:rPr>
            </w:pPr>
            <w:r w:rsidRPr="008A2BCB">
              <w:rPr>
                <w:rFonts w:ascii="仿宋" w:eastAsia="仿宋" w:hAnsi="仿宋" w:hint="eastAsia"/>
                <w:szCs w:val="21"/>
              </w:rPr>
              <w:t>指导教师</w:t>
            </w:r>
          </w:p>
        </w:tc>
        <w:tc>
          <w:tcPr>
            <w:tcW w:w="928" w:type="dxa"/>
            <w:tcBorders>
              <w:top w:val="single" w:sz="4"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姓名</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性别</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pacing w:val="-8"/>
                <w:szCs w:val="21"/>
              </w:rPr>
            </w:pPr>
            <w:r w:rsidRPr="008A2BCB">
              <w:rPr>
                <w:rFonts w:ascii="仿宋" w:eastAsia="仿宋" w:hAnsi="仿宋" w:hint="eastAsia"/>
                <w:szCs w:val="21"/>
              </w:rPr>
              <w:t>E-mail</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510"/>
          <w:jc w:val="center"/>
        </w:trPr>
        <w:tc>
          <w:tcPr>
            <w:tcW w:w="1442" w:type="dxa"/>
            <w:vMerge/>
            <w:tcBorders>
              <w:top w:val="single" w:sz="6" w:space="0" w:color="auto"/>
              <w:left w:val="single" w:sz="12" w:space="0" w:color="auto"/>
              <w:bottom w:val="single" w:sz="6" w:space="0" w:color="auto"/>
              <w:right w:val="single" w:sz="6" w:space="0" w:color="auto"/>
            </w:tcBorders>
            <w:vAlign w:val="center"/>
          </w:tcPr>
          <w:p w:rsidR="00AE5E0C" w:rsidRPr="008A2BCB" w:rsidRDefault="00AE5E0C">
            <w:pPr>
              <w:widowControl/>
              <w:spacing w:line="360" w:lineRule="auto"/>
              <w:jc w:val="center"/>
              <w:rPr>
                <w:rFonts w:ascii="仿宋" w:eastAsia="仿宋" w:hAnsi="仿宋"/>
                <w:szCs w:val="21"/>
              </w:rPr>
            </w:pPr>
          </w:p>
        </w:tc>
        <w:tc>
          <w:tcPr>
            <w:tcW w:w="928"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手机</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职务</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pacing w:val="-8"/>
                <w:szCs w:val="21"/>
              </w:rPr>
            </w:pPr>
            <w:r w:rsidRPr="008A2BCB">
              <w:rPr>
                <w:rFonts w:ascii="仿宋" w:eastAsia="仿宋" w:hAnsi="仿宋" w:hint="eastAsia"/>
                <w:spacing w:val="-8"/>
                <w:szCs w:val="21"/>
              </w:rPr>
              <w:t>备注</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510"/>
          <w:jc w:val="center"/>
        </w:trPr>
        <w:tc>
          <w:tcPr>
            <w:tcW w:w="1442" w:type="dxa"/>
            <w:tcBorders>
              <w:top w:val="single" w:sz="6" w:space="0" w:color="auto"/>
              <w:left w:val="single" w:sz="12"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队长</w:t>
            </w:r>
          </w:p>
        </w:tc>
        <w:tc>
          <w:tcPr>
            <w:tcW w:w="928"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姓名</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手机</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pacing w:val="-8"/>
                <w:szCs w:val="21"/>
              </w:rPr>
            </w:pPr>
            <w:r w:rsidRPr="008A2BCB">
              <w:rPr>
                <w:rFonts w:ascii="仿宋" w:eastAsia="仿宋" w:hAnsi="仿宋" w:hint="eastAsia"/>
                <w:spacing w:val="-8"/>
                <w:szCs w:val="21"/>
              </w:rPr>
              <w:t>QQ号</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510"/>
          <w:jc w:val="center"/>
        </w:trPr>
        <w:tc>
          <w:tcPr>
            <w:tcW w:w="1442" w:type="dxa"/>
            <w:vMerge w:val="restart"/>
            <w:tcBorders>
              <w:top w:val="single" w:sz="6" w:space="0" w:color="auto"/>
              <w:left w:val="single" w:sz="12"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队员</w:t>
            </w:r>
          </w:p>
        </w:tc>
        <w:tc>
          <w:tcPr>
            <w:tcW w:w="928"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姓名</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手机</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pacing w:val="-8"/>
                <w:szCs w:val="21"/>
              </w:rPr>
            </w:pPr>
            <w:r w:rsidRPr="008A2BCB">
              <w:rPr>
                <w:rFonts w:ascii="仿宋" w:eastAsia="仿宋" w:hAnsi="仿宋" w:hint="eastAsia"/>
                <w:spacing w:val="-8"/>
                <w:szCs w:val="21"/>
              </w:rPr>
              <w:t>QQ号</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510"/>
          <w:jc w:val="center"/>
        </w:trPr>
        <w:tc>
          <w:tcPr>
            <w:tcW w:w="1442" w:type="dxa"/>
            <w:vMerge/>
            <w:tcBorders>
              <w:left w:val="single" w:sz="12" w:space="0" w:color="auto"/>
              <w:right w:val="single" w:sz="6" w:space="0" w:color="auto"/>
            </w:tcBorders>
            <w:vAlign w:val="center"/>
          </w:tcPr>
          <w:p w:rsidR="00AE5E0C" w:rsidRPr="008A2BCB" w:rsidRDefault="00AE5E0C">
            <w:pPr>
              <w:widowControl/>
              <w:spacing w:line="360" w:lineRule="auto"/>
              <w:jc w:val="center"/>
              <w:rPr>
                <w:rFonts w:ascii="仿宋" w:eastAsia="仿宋" w:hAnsi="仿宋"/>
                <w:szCs w:val="21"/>
              </w:rPr>
            </w:pPr>
          </w:p>
        </w:tc>
        <w:tc>
          <w:tcPr>
            <w:tcW w:w="928"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姓名</w:t>
            </w:r>
          </w:p>
        </w:tc>
        <w:tc>
          <w:tcPr>
            <w:tcW w:w="144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rPr>
                <w:rFonts w:ascii="仿宋" w:eastAsia="仿宋" w:hAnsi="仿宋"/>
                <w:szCs w:val="21"/>
              </w:rPr>
            </w:pPr>
            <w:r w:rsidRPr="008A2BCB">
              <w:rPr>
                <w:rFonts w:ascii="仿宋" w:eastAsia="仿宋" w:hAnsi="仿宋" w:hint="eastAsia"/>
                <w:szCs w:val="21"/>
              </w:rPr>
              <w:t>手机</w:t>
            </w: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AE5E0C">
            <w:pPr>
              <w:widowControl/>
              <w:spacing w:line="360" w:lineRule="auto"/>
              <w:rPr>
                <w:rFonts w:ascii="仿宋" w:eastAsia="仿宋" w:hAnsi="仿宋"/>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AE5E0C" w:rsidRPr="008A2BCB" w:rsidRDefault="005D0954">
            <w:pPr>
              <w:widowControl/>
              <w:spacing w:line="360" w:lineRule="auto"/>
              <w:jc w:val="center"/>
              <w:rPr>
                <w:rFonts w:ascii="仿宋" w:eastAsia="仿宋" w:hAnsi="仿宋"/>
                <w:spacing w:val="-8"/>
                <w:szCs w:val="21"/>
              </w:rPr>
            </w:pPr>
            <w:r w:rsidRPr="008A2BCB">
              <w:rPr>
                <w:rFonts w:ascii="仿宋" w:eastAsia="仿宋" w:hAnsi="仿宋" w:hint="eastAsia"/>
                <w:spacing w:val="-8"/>
                <w:szCs w:val="21"/>
              </w:rPr>
              <w:t>QQ号</w:t>
            </w:r>
          </w:p>
        </w:tc>
        <w:tc>
          <w:tcPr>
            <w:tcW w:w="2481" w:type="dxa"/>
            <w:tcBorders>
              <w:top w:val="single" w:sz="6" w:space="0" w:color="auto"/>
              <w:left w:val="single" w:sz="6" w:space="0" w:color="auto"/>
              <w:bottom w:val="single" w:sz="6" w:space="0" w:color="auto"/>
              <w:right w:val="single" w:sz="12" w:space="0" w:color="auto"/>
            </w:tcBorders>
            <w:vAlign w:val="center"/>
          </w:tcPr>
          <w:p w:rsidR="00AE5E0C" w:rsidRPr="008A2BCB" w:rsidRDefault="00AE5E0C">
            <w:pPr>
              <w:widowControl/>
              <w:spacing w:line="360" w:lineRule="auto"/>
              <w:jc w:val="center"/>
              <w:rPr>
                <w:rFonts w:ascii="仿宋" w:eastAsia="仿宋" w:hAnsi="仿宋"/>
                <w:szCs w:val="21"/>
              </w:rPr>
            </w:pPr>
          </w:p>
        </w:tc>
      </w:tr>
      <w:tr w:rsidR="00AE5E0C" w:rsidRPr="008A2BCB">
        <w:trPr>
          <w:trHeight w:val="1737"/>
          <w:jc w:val="center"/>
        </w:trPr>
        <w:tc>
          <w:tcPr>
            <w:tcW w:w="1442" w:type="dxa"/>
            <w:tcBorders>
              <w:top w:val="single" w:sz="6" w:space="0" w:color="auto"/>
              <w:left w:val="single" w:sz="12" w:space="0" w:color="auto"/>
              <w:bottom w:val="single" w:sz="6" w:space="0" w:color="auto"/>
              <w:right w:val="single" w:sz="6" w:space="0" w:color="auto"/>
            </w:tcBorders>
            <w:vAlign w:val="center"/>
          </w:tcPr>
          <w:p w:rsidR="00AE5E0C" w:rsidRPr="008A2BCB" w:rsidRDefault="005D0954">
            <w:pPr>
              <w:widowControl/>
              <w:spacing w:line="240" w:lineRule="atLeast"/>
              <w:textAlignment w:val="top"/>
              <w:rPr>
                <w:rFonts w:ascii="仿宋" w:eastAsia="仿宋" w:hAnsi="仿宋"/>
                <w:szCs w:val="21"/>
              </w:rPr>
            </w:pPr>
            <w:r w:rsidRPr="008A2BCB">
              <w:rPr>
                <w:rFonts w:ascii="仿宋" w:eastAsia="仿宋" w:hAnsi="仿宋" w:hint="eastAsia"/>
                <w:szCs w:val="21"/>
              </w:rPr>
              <w:t>参赛校审核意见（由参赛校相关院/系负责人填写）</w:t>
            </w:r>
          </w:p>
        </w:tc>
        <w:tc>
          <w:tcPr>
            <w:tcW w:w="7729" w:type="dxa"/>
            <w:gridSpan w:val="6"/>
            <w:tcBorders>
              <w:top w:val="single" w:sz="6" w:space="0" w:color="auto"/>
              <w:left w:val="single" w:sz="6" w:space="0" w:color="auto"/>
              <w:bottom w:val="single" w:sz="6" w:space="0" w:color="auto"/>
              <w:right w:val="single" w:sz="12" w:space="0" w:color="auto"/>
            </w:tcBorders>
            <w:vAlign w:val="bottom"/>
          </w:tcPr>
          <w:p w:rsidR="00AE5E0C" w:rsidRPr="008A2BCB" w:rsidRDefault="005D0954">
            <w:pPr>
              <w:tabs>
                <w:tab w:val="left" w:pos="7155"/>
                <w:tab w:val="left" w:pos="7365"/>
              </w:tabs>
              <w:spacing w:line="312" w:lineRule="auto"/>
              <w:ind w:right="960" w:firstLineChars="200" w:firstLine="420"/>
              <w:rPr>
                <w:rFonts w:ascii="仿宋" w:eastAsia="仿宋" w:hAnsi="仿宋"/>
                <w:szCs w:val="21"/>
              </w:rPr>
            </w:pPr>
            <w:r w:rsidRPr="008A2BCB">
              <w:rPr>
                <w:rFonts w:ascii="仿宋" w:eastAsia="仿宋" w:hAnsi="仿宋" w:hint="eastAsia"/>
                <w:szCs w:val="21"/>
              </w:rPr>
              <w:t>经审核，上述选手都为本校全日制在校生，学历层次为</w:t>
            </w:r>
          </w:p>
          <w:p w:rsidR="00AE5E0C" w:rsidRPr="008A2BCB" w:rsidRDefault="005D0954">
            <w:pPr>
              <w:tabs>
                <w:tab w:val="left" w:pos="7155"/>
                <w:tab w:val="left" w:pos="7365"/>
              </w:tabs>
              <w:spacing w:line="312" w:lineRule="auto"/>
              <w:ind w:right="960" w:firstLineChars="200" w:firstLine="420"/>
              <w:rPr>
                <w:rFonts w:ascii="仿宋" w:eastAsia="仿宋" w:hAnsi="仿宋"/>
                <w:szCs w:val="21"/>
              </w:rPr>
            </w:pPr>
            <w:r w:rsidRPr="008A2BCB">
              <w:rPr>
                <w:rFonts w:ascii="仿宋" w:eastAsia="仿宋" w:hAnsi="仿宋" w:hint="eastAsia"/>
                <w:szCs w:val="21"/>
              </w:rPr>
              <w:t xml:space="preserve">□本科       □高职高专    </w:t>
            </w:r>
          </w:p>
          <w:p w:rsidR="00AE5E0C" w:rsidRPr="008A2BCB" w:rsidRDefault="005D0954">
            <w:pPr>
              <w:tabs>
                <w:tab w:val="left" w:pos="7155"/>
                <w:tab w:val="left" w:pos="7365"/>
              </w:tabs>
              <w:spacing w:line="312" w:lineRule="auto"/>
              <w:ind w:right="960" w:firstLineChars="200" w:firstLine="420"/>
              <w:rPr>
                <w:rFonts w:ascii="仿宋" w:eastAsia="仿宋" w:hAnsi="仿宋"/>
                <w:szCs w:val="21"/>
              </w:rPr>
            </w:pPr>
            <w:r w:rsidRPr="008A2BCB">
              <w:rPr>
                <w:rFonts w:ascii="仿宋" w:eastAsia="仿宋" w:hAnsi="仿宋" w:hint="eastAsia"/>
                <w:szCs w:val="21"/>
              </w:rPr>
              <w:t xml:space="preserve">同意参赛                                   </w:t>
            </w:r>
          </w:p>
          <w:p w:rsidR="00AE5E0C" w:rsidRPr="008A2BCB" w:rsidRDefault="005D0954">
            <w:pPr>
              <w:tabs>
                <w:tab w:val="left" w:pos="4162"/>
                <w:tab w:val="left" w:pos="7155"/>
                <w:tab w:val="left" w:pos="7365"/>
              </w:tabs>
              <w:spacing w:line="312" w:lineRule="auto"/>
              <w:jc w:val="center"/>
              <w:rPr>
                <w:rFonts w:ascii="仿宋" w:eastAsia="仿宋" w:hAnsi="仿宋"/>
                <w:szCs w:val="21"/>
              </w:rPr>
            </w:pPr>
            <w:r w:rsidRPr="008A2BCB">
              <w:rPr>
                <w:rFonts w:ascii="仿宋" w:eastAsia="仿宋" w:hAnsi="仿宋" w:hint="eastAsia"/>
                <w:szCs w:val="21"/>
              </w:rPr>
              <w:t xml:space="preserve">                            盖   章</w:t>
            </w:r>
          </w:p>
          <w:p w:rsidR="00AE5E0C" w:rsidRPr="008A2BCB" w:rsidRDefault="005D0954">
            <w:pPr>
              <w:tabs>
                <w:tab w:val="left" w:pos="7155"/>
                <w:tab w:val="left" w:pos="7365"/>
              </w:tabs>
              <w:snapToGrid w:val="0"/>
              <w:spacing w:line="312" w:lineRule="auto"/>
              <w:ind w:right="960" w:firstLineChars="200" w:firstLine="420"/>
              <w:rPr>
                <w:rFonts w:ascii="仿宋" w:eastAsia="仿宋" w:hAnsi="仿宋"/>
                <w:szCs w:val="21"/>
              </w:rPr>
            </w:pPr>
            <w:r w:rsidRPr="008A2BCB">
              <w:rPr>
                <w:rFonts w:ascii="仿宋" w:eastAsia="仿宋" w:hAnsi="仿宋" w:hint="eastAsia"/>
                <w:szCs w:val="21"/>
              </w:rPr>
              <w:t xml:space="preserve">                                   二○一六年   月   日</w:t>
            </w:r>
          </w:p>
        </w:tc>
      </w:tr>
      <w:tr w:rsidR="00AE5E0C">
        <w:trPr>
          <w:trHeight w:val="2014"/>
          <w:jc w:val="center"/>
        </w:trPr>
        <w:tc>
          <w:tcPr>
            <w:tcW w:w="1442" w:type="dxa"/>
            <w:tcBorders>
              <w:top w:val="single" w:sz="6" w:space="0" w:color="auto"/>
              <w:left w:val="single" w:sz="12" w:space="0" w:color="auto"/>
              <w:bottom w:val="single" w:sz="12" w:space="0" w:color="auto"/>
              <w:right w:val="single" w:sz="6" w:space="0" w:color="auto"/>
            </w:tcBorders>
            <w:vAlign w:val="center"/>
          </w:tcPr>
          <w:p w:rsidR="00AE5E0C" w:rsidRPr="008A2BCB" w:rsidRDefault="005D0954">
            <w:pPr>
              <w:widowControl/>
              <w:spacing w:line="360" w:lineRule="auto"/>
              <w:jc w:val="center"/>
              <w:rPr>
                <w:rFonts w:ascii="仿宋" w:eastAsia="仿宋" w:hAnsi="仿宋"/>
                <w:szCs w:val="21"/>
              </w:rPr>
            </w:pPr>
            <w:r w:rsidRPr="008A2BCB">
              <w:rPr>
                <w:rFonts w:ascii="仿宋" w:eastAsia="仿宋" w:hAnsi="仿宋" w:hint="eastAsia"/>
                <w:szCs w:val="21"/>
              </w:rPr>
              <w:t>备注</w:t>
            </w:r>
          </w:p>
        </w:tc>
        <w:tc>
          <w:tcPr>
            <w:tcW w:w="7729" w:type="dxa"/>
            <w:gridSpan w:val="6"/>
            <w:tcBorders>
              <w:top w:val="single" w:sz="6" w:space="0" w:color="auto"/>
              <w:left w:val="single" w:sz="6" w:space="0" w:color="auto"/>
              <w:bottom w:val="single" w:sz="12" w:space="0" w:color="auto"/>
              <w:right w:val="single" w:sz="12" w:space="0" w:color="auto"/>
            </w:tcBorders>
            <w:vAlign w:val="center"/>
          </w:tcPr>
          <w:p w:rsidR="00AE5E0C" w:rsidRDefault="005D0954">
            <w:pPr>
              <w:widowControl/>
              <w:spacing w:line="240" w:lineRule="atLeast"/>
              <w:ind w:firstLineChars="200" w:firstLine="420"/>
              <w:textAlignment w:val="top"/>
              <w:rPr>
                <w:rFonts w:ascii="仿宋" w:eastAsia="仿宋" w:hAnsi="仿宋"/>
                <w:szCs w:val="21"/>
              </w:rPr>
            </w:pPr>
            <w:r w:rsidRPr="008A2BCB">
              <w:rPr>
                <w:rFonts w:ascii="仿宋" w:eastAsia="仿宋" w:hAnsi="仿宋" w:hint="eastAsia"/>
                <w:szCs w:val="21"/>
              </w:rPr>
              <w:t>请报名院校填写本报名表盖章后以扫描件形式发送至竞赛组委会邮箱</w:t>
            </w:r>
            <w:r w:rsidR="003F6F0B">
              <w:rPr>
                <w:rFonts w:ascii="仿宋" w:eastAsia="仿宋" w:hAnsi="仿宋" w:hint="eastAsia"/>
                <w:szCs w:val="21"/>
              </w:rPr>
              <w:t>，加入QQ群121567659</w:t>
            </w:r>
            <w:r w:rsidR="00C75BB9">
              <w:rPr>
                <w:rFonts w:ascii="仿宋" w:eastAsia="仿宋" w:hAnsi="仿宋" w:hint="eastAsia"/>
                <w:szCs w:val="21"/>
              </w:rPr>
              <w:t>，</w:t>
            </w:r>
            <w:r w:rsidRPr="008A2BCB">
              <w:rPr>
                <w:rFonts w:ascii="仿宋" w:eastAsia="仿宋" w:hAnsi="仿宋" w:hint="eastAsia"/>
                <w:szCs w:val="21"/>
              </w:rPr>
              <w:t>并打电话告知。联系人：裘鸿斌、13808233039   邮箱：51007677</w:t>
            </w:r>
            <w:r w:rsidRPr="008A2BCB">
              <w:rPr>
                <w:rFonts w:ascii="仿宋" w:eastAsia="仿宋" w:hAnsi="仿宋"/>
                <w:szCs w:val="21"/>
              </w:rPr>
              <w:t>@</w:t>
            </w:r>
            <w:r w:rsidRPr="008A2BCB">
              <w:rPr>
                <w:rFonts w:ascii="仿宋" w:eastAsia="仿宋" w:hAnsi="仿宋" w:hint="eastAsia"/>
                <w:szCs w:val="21"/>
              </w:rPr>
              <w:t>qq</w:t>
            </w:r>
            <w:r w:rsidRPr="008A2BCB">
              <w:rPr>
                <w:rFonts w:ascii="仿宋" w:eastAsia="仿宋" w:hAnsi="仿宋"/>
                <w:szCs w:val="21"/>
              </w:rPr>
              <w:t>.com</w:t>
            </w:r>
            <w:r w:rsidRPr="008A2BCB">
              <w:rPr>
                <w:rFonts w:ascii="仿宋" w:eastAsia="仿宋" w:hAnsi="仿宋" w:hint="eastAsia"/>
                <w:szCs w:val="21"/>
              </w:rPr>
              <w:t>。</w:t>
            </w:r>
          </w:p>
        </w:tc>
      </w:tr>
    </w:tbl>
    <w:p w:rsidR="00AE5E0C" w:rsidRDefault="00AE5E0C"/>
    <w:p w:rsidR="00075F7D" w:rsidRDefault="00075F7D" w:rsidP="00075F7D">
      <w:pPr>
        <w:adjustRightInd w:val="0"/>
        <w:snapToGrid w:val="0"/>
        <w:spacing w:line="480" w:lineRule="exact"/>
        <w:ind w:leftChars="100" w:left="770" w:hangingChars="200" w:hanging="560"/>
        <w:rPr>
          <w:rFonts w:ascii="仿宋" w:eastAsia="仿宋" w:hAnsi="仿宋"/>
          <w:color w:val="FF0000"/>
          <w:sz w:val="28"/>
          <w:szCs w:val="28"/>
        </w:rPr>
      </w:pPr>
    </w:p>
    <w:p w:rsidR="00075F7D" w:rsidRDefault="00075F7D" w:rsidP="00075F7D">
      <w:pPr>
        <w:adjustRightInd w:val="0"/>
        <w:snapToGrid w:val="0"/>
        <w:spacing w:line="480" w:lineRule="exact"/>
        <w:ind w:leftChars="100" w:left="770" w:hangingChars="200" w:hanging="560"/>
        <w:rPr>
          <w:rFonts w:ascii="仿宋" w:eastAsia="仿宋" w:hAnsi="仿宋"/>
          <w:color w:val="FF0000"/>
          <w:sz w:val="28"/>
          <w:szCs w:val="28"/>
        </w:rPr>
      </w:pPr>
    </w:p>
    <w:p w:rsidR="00075F7D" w:rsidRDefault="00075F7D" w:rsidP="00075F7D">
      <w:pPr>
        <w:adjustRightInd w:val="0"/>
        <w:snapToGrid w:val="0"/>
        <w:spacing w:line="480" w:lineRule="exact"/>
        <w:ind w:leftChars="100" w:left="770" w:hangingChars="200" w:hanging="560"/>
        <w:rPr>
          <w:rFonts w:ascii="仿宋" w:eastAsia="仿宋" w:hAnsi="仿宋"/>
          <w:color w:val="FF0000"/>
          <w:sz w:val="28"/>
          <w:szCs w:val="28"/>
        </w:rPr>
      </w:pPr>
    </w:p>
    <w:p w:rsidR="00075F7D" w:rsidRDefault="00075F7D" w:rsidP="00075F7D">
      <w:pPr>
        <w:adjustRightInd w:val="0"/>
        <w:snapToGrid w:val="0"/>
        <w:spacing w:line="480" w:lineRule="exact"/>
        <w:ind w:leftChars="100" w:left="770" w:hangingChars="200" w:hanging="560"/>
        <w:rPr>
          <w:rFonts w:ascii="仿宋" w:eastAsia="仿宋" w:hAnsi="仿宋"/>
          <w:color w:val="FF0000"/>
          <w:sz w:val="28"/>
          <w:szCs w:val="28"/>
        </w:rPr>
      </w:pPr>
    </w:p>
    <w:p w:rsidR="00075F7D" w:rsidRPr="008A2BCB" w:rsidRDefault="00075F7D" w:rsidP="00075F7D">
      <w:pPr>
        <w:adjustRightInd w:val="0"/>
        <w:snapToGrid w:val="0"/>
        <w:spacing w:line="480" w:lineRule="exact"/>
        <w:ind w:leftChars="100" w:left="770" w:hangingChars="200" w:hanging="560"/>
        <w:rPr>
          <w:rFonts w:ascii="仿宋" w:eastAsia="仿宋" w:hAnsi="仿宋"/>
          <w:color w:val="FF0000"/>
          <w:sz w:val="28"/>
          <w:szCs w:val="28"/>
        </w:rPr>
      </w:pPr>
    </w:p>
    <w:p w:rsidR="00075F7D" w:rsidRPr="008A2BCB" w:rsidRDefault="00075F7D" w:rsidP="00075F7D">
      <w:pPr>
        <w:tabs>
          <w:tab w:val="left" w:pos="1608"/>
        </w:tabs>
        <w:rPr>
          <w:rFonts w:ascii="仿宋" w:eastAsia="仿宋" w:hAnsi="仿宋"/>
          <w:b/>
          <w:sz w:val="28"/>
          <w:szCs w:val="28"/>
        </w:rPr>
      </w:pPr>
      <w:r>
        <w:rPr>
          <w:rFonts w:ascii="仿宋" w:eastAsia="仿宋" w:hAnsi="仿宋" w:hint="eastAsia"/>
          <w:b/>
          <w:sz w:val="28"/>
          <w:szCs w:val="28"/>
        </w:rPr>
        <w:t>附件三</w:t>
      </w:r>
      <w:r w:rsidRPr="008A2BCB">
        <w:rPr>
          <w:rFonts w:ascii="仿宋" w:eastAsia="仿宋" w:hAnsi="仿宋" w:hint="eastAsia"/>
          <w:b/>
          <w:sz w:val="28"/>
          <w:szCs w:val="28"/>
        </w:rPr>
        <w:t>：</w:t>
      </w:r>
      <w:r w:rsidRPr="008A2BCB">
        <w:rPr>
          <w:rFonts w:ascii="仿宋" w:eastAsia="仿宋" w:hAnsi="仿宋"/>
          <w:b/>
          <w:sz w:val="28"/>
          <w:szCs w:val="28"/>
        </w:rPr>
        <w:tab/>
      </w:r>
    </w:p>
    <w:p w:rsidR="00075F7D" w:rsidRPr="00E26C24" w:rsidRDefault="00E26C24" w:rsidP="00075F7D">
      <w:pPr>
        <w:tabs>
          <w:tab w:val="left" w:pos="1608"/>
        </w:tabs>
        <w:jc w:val="center"/>
        <w:rPr>
          <w:rFonts w:asciiTheme="minorEastAsia" w:eastAsiaTheme="minorEastAsia" w:hAnsiTheme="minorEastAsia"/>
          <w:b/>
          <w:sz w:val="28"/>
          <w:szCs w:val="28"/>
        </w:rPr>
      </w:pPr>
      <w:r w:rsidRPr="00E26C24">
        <w:rPr>
          <w:rFonts w:asciiTheme="minorEastAsia" w:eastAsiaTheme="minorEastAsia" w:hAnsiTheme="minorEastAsia" w:hint="eastAsia"/>
          <w:b/>
          <w:sz w:val="28"/>
          <w:szCs w:val="28"/>
        </w:rPr>
        <w:t>2016年新希望云优选</w:t>
      </w:r>
      <w:r w:rsidRPr="00E26C24">
        <w:rPr>
          <w:rFonts w:asciiTheme="minorEastAsia" w:eastAsiaTheme="minorEastAsia" w:hAnsiTheme="minorEastAsia" w:hint="eastAsia"/>
          <w:b/>
          <w:spacing w:val="-10"/>
          <w:sz w:val="28"/>
          <w:szCs w:val="28"/>
        </w:rPr>
        <w:t>·</w:t>
      </w:r>
      <w:r w:rsidRPr="00E26C24">
        <w:rPr>
          <w:rFonts w:asciiTheme="minorEastAsia" w:eastAsiaTheme="minorEastAsia" w:hAnsiTheme="minorEastAsia" w:hint="eastAsia"/>
          <w:b/>
          <w:sz w:val="28"/>
          <w:szCs w:val="28"/>
        </w:rPr>
        <w:t>爱尚彼岸杯承办单位简介</w:t>
      </w:r>
    </w:p>
    <w:p w:rsidR="00075F7D" w:rsidRPr="008A2BCB" w:rsidRDefault="00075F7D" w:rsidP="00075F7D">
      <w:pPr>
        <w:rPr>
          <w:rFonts w:ascii="仿宋_GB2312" w:eastAsia="仿宋_GB2312" w:hAnsi="仿宋"/>
          <w:sz w:val="28"/>
          <w:szCs w:val="28"/>
        </w:rPr>
      </w:pPr>
      <w:r w:rsidRPr="008A2BCB">
        <w:rPr>
          <w:rFonts w:ascii="仿宋_GB2312" w:eastAsia="仿宋_GB2312" w:hAnsi="仿宋" w:hint="eastAsia"/>
          <w:sz w:val="28"/>
          <w:szCs w:val="28"/>
        </w:rPr>
        <w:t>(1) 新希望云优选(重庆)电子商务有限公司</w:t>
      </w:r>
    </w:p>
    <w:p w:rsidR="00075F7D" w:rsidRPr="008A2BCB" w:rsidRDefault="00075F7D" w:rsidP="00075F7D">
      <w:pPr>
        <w:adjustRightInd w:val="0"/>
        <w:snapToGrid w:val="0"/>
        <w:spacing w:line="360" w:lineRule="auto"/>
        <w:rPr>
          <w:rFonts w:ascii="仿宋_GB2312" w:eastAsia="仿宋_GB2312" w:hAnsi="仿宋"/>
          <w:sz w:val="28"/>
          <w:szCs w:val="28"/>
        </w:rPr>
      </w:pPr>
      <w:r w:rsidRPr="008A2BCB">
        <w:rPr>
          <w:rFonts w:ascii="仿宋_GB2312" w:eastAsia="仿宋_GB2312" w:hAnsi="仿宋" w:hint="eastAsia"/>
          <w:sz w:val="28"/>
          <w:szCs w:val="28"/>
        </w:rPr>
        <w:t xml:space="preserve">    新希望集团作为中国最大的民营企业之一，30年专注于农牧事业的发展，为中国农牧事业的国际化做出了卓越的贡献。新希望集团在全球众多国家进行投资与合作，赢得了较高的美誉度。其中包括斥资5亿澳币建设澳洲最大牧场，并在全球拥有近200家合资企业。在过去的30年里，新希望是中国传统行业的领军企业之一。集团在刘永好先生的带领下，锐意创新，提出了新希望的新四化建设：年轻化、国际化、互联网化、金融化。</w:t>
      </w:r>
    </w:p>
    <w:p w:rsidR="00075F7D" w:rsidRPr="008A2BCB" w:rsidRDefault="00075F7D" w:rsidP="00075F7D">
      <w:pPr>
        <w:adjustRightInd w:val="0"/>
        <w:snapToGrid w:val="0"/>
        <w:spacing w:line="360" w:lineRule="auto"/>
        <w:ind w:firstLineChars="200" w:firstLine="560"/>
        <w:rPr>
          <w:rFonts w:ascii="仿宋_GB2312" w:eastAsia="仿宋_GB2312" w:hAnsi="仿宋"/>
          <w:sz w:val="28"/>
          <w:szCs w:val="28"/>
        </w:rPr>
      </w:pPr>
      <w:r w:rsidRPr="008A2BCB">
        <w:rPr>
          <w:rFonts w:ascii="仿宋_GB2312" w:eastAsia="仿宋_GB2312" w:hAnsi="仿宋" w:hint="eastAsia"/>
          <w:sz w:val="28"/>
          <w:szCs w:val="28"/>
        </w:rPr>
        <w:t>新希望云优选公司正是在新四化背景下诞生的年轻的国际化互联网公司，打造的针对国内消费市场升级的国际贸易采销一体化专业平台，云优选公司迅速与新西兰新莱特乳业展开深度合作，以及澳洲</w:t>
      </w:r>
      <w:r w:rsidRPr="008A2BCB">
        <w:rPr>
          <w:rFonts w:asciiTheme="minorHAnsi" w:eastAsia="仿宋_GB2312" w:hAnsiTheme="minorHAnsi" w:hint="eastAsia"/>
          <w:sz w:val="28"/>
          <w:szCs w:val="28"/>
        </w:rPr>
        <w:t>FFG</w:t>
      </w:r>
      <w:r w:rsidRPr="008A2BCB">
        <w:rPr>
          <w:rFonts w:ascii="仿宋_GB2312" w:eastAsia="仿宋_GB2312" w:hAnsi="仿宋" w:hint="eastAsia"/>
          <w:sz w:val="28"/>
          <w:szCs w:val="28"/>
        </w:rPr>
        <w:t>集团、澳洲</w:t>
      </w:r>
      <w:r w:rsidRPr="008A2BCB">
        <w:rPr>
          <w:rFonts w:asciiTheme="minorHAnsi" w:eastAsia="仿宋_GB2312" w:hAnsiTheme="minorHAnsi" w:hint="eastAsia"/>
          <w:sz w:val="28"/>
          <w:szCs w:val="28"/>
        </w:rPr>
        <w:t>A2</w:t>
      </w:r>
      <w:r w:rsidRPr="008A2BCB">
        <w:rPr>
          <w:rFonts w:ascii="仿宋_GB2312" w:eastAsia="仿宋_GB2312" w:hAnsi="仿宋" w:hint="eastAsia"/>
          <w:sz w:val="28"/>
          <w:szCs w:val="28"/>
        </w:rPr>
        <w:t>乳业、新西兰最大的机场免税连锁店</w:t>
      </w:r>
      <w:r w:rsidRPr="008A2BCB">
        <w:rPr>
          <w:rFonts w:asciiTheme="minorHAnsi" w:eastAsia="仿宋_GB2312" w:hAnsiTheme="minorHAnsi"/>
          <w:sz w:val="28"/>
          <w:szCs w:val="28"/>
        </w:rPr>
        <w:t>Travelpharm</w:t>
      </w:r>
      <w:r w:rsidRPr="008A2BCB">
        <w:rPr>
          <w:rFonts w:ascii="仿宋_GB2312" w:eastAsia="仿宋_GB2312" w:hAnsi="仿宋" w:hint="eastAsia"/>
          <w:sz w:val="28"/>
          <w:szCs w:val="28"/>
        </w:rPr>
        <w:t>，澳洲知名保健品品牌</w:t>
      </w:r>
      <w:r w:rsidRPr="008A2BCB">
        <w:rPr>
          <w:rFonts w:asciiTheme="minorHAnsi" w:eastAsia="仿宋_GB2312" w:hAnsiTheme="minorHAnsi" w:hint="eastAsia"/>
          <w:sz w:val="28"/>
          <w:szCs w:val="28"/>
        </w:rPr>
        <w:t>Carusos</w:t>
      </w:r>
      <w:r w:rsidRPr="008A2BCB">
        <w:rPr>
          <w:rFonts w:ascii="仿宋_GB2312" w:eastAsia="仿宋_GB2312" w:hAnsi="仿宋" w:hint="eastAsia"/>
          <w:sz w:val="28"/>
          <w:szCs w:val="28"/>
        </w:rPr>
        <w:t>，新西兰</w:t>
      </w:r>
      <w:r w:rsidRPr="008A2BCB">
        <w:rPr>
          <w:rFonts w:asciiTheme="minorHAnsi" w:eastAsia="仿宋_GB2312" w:hAnsiTheme="minorHAnsi" w:hint="eastAsia"/>
          <w:sz w:val="28"/>
          <w:szCs w:val="28"/>
        </w:rPr>
        <w:t>Good Health</w:t>
      </w:r>
      <w:r w:rsidRPr="008A2BCB">
        <w:rPr>
          <w:rFonts w:ascii="仿宋_GB2312" w:eastAsia="仿宋_GB2312" w:hAnsi="仿宋" w:hint="eastAsia"/>
          <w:sz w:val="28"/>
          <w:szCs w:val="28"/>
        </w:rPr>
        <w:t>保健品公司，德国第二大</w:t>
      </w:r>
      <w:r w:rsidRPr="008A2BCB">
        <w:rPr>
          <w:rFonts w:asciiTheme="minorHAnsi" w:eastAsia="仿宋_GB2312" w:hAnsiTheme="minorHAnsi" w:hint="eastAsia"/>
          <w:sz w:val="28"/>
          <w:szCs w:val="28"/>
        </w:rPr>
        <w:t>Muller</w:t>
      </w:r>
      <w:r w:rsidRPr="008A2BCB">
        <w:rPr>
          <w:rFonts w:ascii="仿宋_GB2312" w:eastAsia="仿宋_GB2312" w:hAnsi="仿宋" w:hint="eastAsia"/>
          <w:sz w:val="28"/>
          <w:szCs w:val="28"/>
        </w:rPr>
        <w:t>集团、波兰</w:t>
      </w:r>
      <w:r w:rsidRPr="008A2BCB">
        <w:rPr>
          <w:rFonts w:asciiTheme="minorHAnsi" w:eastAsia="仿宋_GB2312" w:hAnsiTheme="minorHAnsi" w:hint="eastAsia"/>
          <w:sz w:val="28"/>
          <w:szCs w:val="28"/>
        </w:rPr>
        <w:t>Maspex</w:t>
      </w:r>
      <w:r w:rsidRPr="008A2BCB">
        <w:rPr>
          <w:rFonts w:ascii="仿宋_GB2312" w:eastAsia="仿宋_GB2312" w:hAnsi="仿宋" w:hint="eastAsia"/>
          <w:sz w:val="28"/>
          <w:szCs w:val="28"/>
        </w:rPr>
        <w:t>集团、斯洛文尼亚</w:t>
      </w:r>
      <w:r w:rsidRPr="008A2BCB">
        <w:rPr>
          <w:rFonts w:asciiTheme="minorHAnsi" w:eastAsia="仿宋_GB2312" w:hAnsiTheme="minorHAnsi" w:hint="eastAsia"/>
          <w:sz w:val="28"/>
          <w:szCs w:val="28"/>
        </w:rPr>
        <w:t>Nectar</w:t>
      </w:r>
      <w:r w:rsidRPr="008A2BCB">
        <w:rPr>
          <w:rFonts w:ascii="仿宋_GB2312" w:eastAsia="仿宋_GB2312" w:hAnsi="仿宋" w:hint="eastAsia"/>
          <w:sz w:val="28"/>
          <w:szCs w:val="28"/>
        </w:rPr>
        <w:t>集团、韩国中央农协会等国际知名企业建立合作关系，共同开发中国健康食品市场。</w:t>
      </w:r>
    </w:p>
    <w:p w:rsidR="00075F7D" w:rsidRPr="008A2BCB" w:rsidRDefault="00075F7D" w:rsidP="00075F7D">
      <w:pPr>
        <w:adjustRightInd w:val="0"/>
        <w:snapToGrid w:val="0"/>
        <w:spacing w:line="360" w:lineRule="auto"/>
        <w:ind w:firstLineChars="200" w:firstLine="560"/>
        <w:rPr>
          <w:rFonts w:ascii="仿宋_GB2312" w:eastAsia="仿宋_GB2312" w:hAnsi="仿宋"/>
          <w:sz w:val="28"/>
          <w:szCs w:val="28"/>
        </w:rPr>
      </w:pPr>
      <w:r w:rsidRPr="008A2BCB">
        <w:rPr>
          <w:rFonts w:ascii="仿宋_GB2312" w:eastAsia="仿宋_GB2312" w:hAnsi="仿宋" w:hint="eastAsia"/>
          <w:sz w:val="28"/>
          <w:szCs w:val="28"/>
        </w:rPr>
        <w:t>新希望云优选(重庆)电子商务有限公司于2015年9月在重庆注册成立，专注发展跨境电子商务</w:t>
      </w:r>
      <w:r w:rsidRPr="008A2BCB">
        <w:rPr>
          <w:rFonts w:asciiTheme="minorHAnsi" w:eastAsia="仿宋_GB2312" w:hAnsiTheme="minorHAnsi" w:hint="eastAsia"/>
          <w:sz w:val="28"/>
          <w:szCs w:val="28"/>
        </w:rPr>
        <w:t>B2C</w:t>
      </w:r>
      <w:r w:rsidRPr="008A2BCB">
        <w:rPr>
          <w:rFonts w:ascii="仿宋_GB2312" w:eastAsia="仿宋_GB2312" w:hAnsi="仿宋" w:hint="eastAsia"/>
          <w:sz w:val="28"/>
          <w:szCs w:val="28"/>
        </w:rPr>
        <w:t>业务，通过与海外品牌商直接合作，为中国消费者提供质高价优的全球甄选产品。</w:t>
      </w:r>
    </w:p>
    <w:p w:rsidR="00075F7D" w:rsidRPr="008A2BCB" w:rsidRDefault="00075F7D" w:rsidP="00075F7D">
      <w:pPr>
        <w:rPr>
          <w:rFonts w:ascii="仿宋_GB2312" w:eastAsia="仿宋_GB2312" w:hAnsi="仿宋"/>
          <w:sz w:val="28"/>
          <w:szCs w:val="28"/>
        </w:rPr>
      </w:pPr>
      <w:r w:rsidRPr="008A2BCB">
        <w:rPr>
          <w:rFonts w:ascii="仿宋_GB2312" w:eastAsia="仿宋_GB2312" w:hAnsi="仿宋" w:hint="eastAsia"/>
          <w:sz w:val="28"/>
          <w:szCs w:val="28"/>
        </w:rPr>
        <w:t>(2) 重庆得道客电子商务有限公司</w:t>
      </w:r>
    </w:p>
    <w:p w:rsidR="00075F7D" w:rsidRPr="008A2BCB" w:rsidRDefault="00075F7D" w:rsidP="00075F7D">
      <w:pPr>
        <w:adjustRightInd w:val="0"/>
        <w:snapToGrid w:val="0"/>
        <w:spacing w:line="360" w:lineRule="auto"/>
        <w:ind w:firstLine="562"/>
        <w:rPr>
          <w:rFonts w:ascii="仿宋_GB2312" w:eastAsia="仿宋_GB2312" w:hAnsi="仿宋"/>
          <w:color w:val="000000" w:themeColor="text1"/>
          <w:sz w:val="28"/>
          <w:szCs w:val="28"/>
        </w:rPr>
      </w:pPr>
      <w:r w:rsidRPr="008A2BCB">
        <w:rPr>
          <w:rFonts w:ascii="仿宋_GB2312" w:eastAsia="仿宋_GB2312" w:hAnsi="仿宋" w:hint="eastAsia"/>
          <w:sz w:val="28"/>
          <w:szCs w:val="28"/>
        </w:rPr>
        <w:t>得道客电子商务有限公司负责澳洲</w:t>
      </w:r>
      <w:r w:rsidRPr="008A2BCB">
        <w:rPr>
          <w:rFonts w:asciiTheme="minorHAnsi" w:eastAsia="仿宋_GB2312" w:hAnsiTheme="minorHAnsi" w:hint="eastAsia"/>
          <w:sz w:val="28"/>
          <w:szCs w:val="28"/>
        </w:rPr>
        <w:t>Back To Nature Foods Pty Ltd</w:t>
      </w:r>
      <w:r w:rsidRPr="008A2BCB">
        <w:rPr>
          <w:rFonts w:ascii="仿宋_GB2312" w:eastAsia="仿宋_GB2312" w:hAnsi="仿宋" w:hint="eastAsia"/>
          <w:sz w:val="28"/>
          <w:szCs w:val="28"/>
        </w:rPr>
        <w:t>在中国</w:t>
      </w:r>
      <w:r w:rsidRPr="008A2BCB">
        <w:rPr>
          <w:rFonts w:ascii="仿宋_GB2312" w:eastAsia="仿宋_GB2312" w:hAnsi="仿宋" w:hint="eastAsia"/>
          <w:color w:val="000000" w:themeColor="text1"/>
          <w:sz w:val="28"/>
          <w:szCs w:val="28"/>
        </w:rPr>
        <w:t>跨境电子商务业务的运营工作。</w:t>
      </w:r>
    </w:p>
    <w:p w:rsidR="00075F7D" w:rsidRPr="008A2BCB" w:rsidRDefault="00075F7D" w:rsidP="00075F7D">
      <w:pPr>
        <w:adjustRightInd w:val="0"/>
        <w:snapToGrid w:val="0"/>
        <w:spacing w:line="360" w:lineRule="auto"/>
        <w:ind w:firstLine="562"/>
        <w:rPr>
          <w:rFonts w:ascii="仿宋_GB2312" w:eastAsia="仿宋_GB2312" w:hAnsi="仿宋"/>
          <w:sz w:val="28"/>
          <w:szCs w:val="28"/>
        </w:rPr>
      </w:pPr>
      <w:r w:rsidRPr="008A2BCB">
        <w:rPr>
          <w:rFonts w:ascii="仿宋_GB2312" w:eastAsia="仿宋_GB2312" w:hAnsi="仿宋" w:hint="eastAsia"/>
          <w:color w:val="000000" w:themeColor="text1"/>
          <w:sz w:val="28"/>
          <w:szCs w:val="28"/>
        </w:rPr>
        <w:lastRenderedPageBreak/>
        <w:t>作为最大的跨境电子商务企业之</w:t>
      </w:r>
      <w:r w:rsidRPr="008A2BCB">
        <w:rPr>
          <w:rFonts w:ascii="仿宋_GB2312" w:eastAsia="仿宋_GB2312" w:hAnsi="仿宋" w:hint="eastAsia"/>
          <w:sz w:val="28"/>
          <w:szCs w:val="28"/>
        </w:rPr>
        <w:t>一，</w:t>
      </w:r>
      <w:r w:rsidRPr="008A2BCB">
        <w:rPr>
          <w:rFonts w:asciiTheme="minorHAnsi" w:eastAsia="仿宋_GB2312" w:hAnsiTheme="minorHAnsi" w:hint="eastAsia"/>
          <w:sz w:val="28"/>
          <w:szCs w:val="28"/>
        </w:rPr>
        <w:t>Back To Nature Foods Pty Ltd</w:t>
      </w:r>
      <w:r w:rsidRPr="008A2BCB">
        <w:rPr>
          <w:rFonts w:ascii="仿宋_GB2312" w:eastAsia="仿宋_GB2312" w:hAnsi="仿宋" w:hint="eastAsia"/>
          <w:sz w:val="28"/>
          <w:szCs w:val="28"/>
        </w:rPr>
        <w:t>在中国设立了一家全新的网络分享平台——</w:t>
      </w:r>
      <w:r w:rsidRPr="008A2BCB">
        <w:rPr>
          <w:rFonts w:ascii="仿宋_GB2312" w:eastAsia="仿宋_GB2312" w:hAnsi="仿宋" w:hint="eastAsia"/>
          <w:color w:val="000000" w:themeColor="text1"/>
          <w:sz w:val="28"/>
          <w:szCs w:val="28"/>
        </w:rPr>
        <w:t>爱尚彼岸</w:t>
      </w:r>
      <w:r w:rsidRPr="008A2BCB">
        <w:rPr>
          <w:rFonts w:ascii="仿宋_GB2312" w:eastAsia="仿宋_GB2312" w:hAnsi="仿宋" w:hint="eastAsia"/>
          <w:sz w:val="28"/>
          <w:szCs w:val="28"/>
        </w:rPr>
        <w:t>。</w:t>
      </w:r>
    </w:p>
    <w:p w:rsidR="00075F7D" w:rsidRPr="008A2BCB" w:rsidRDefault="00075F7D" w:rsidP="00075F7D">
      <w:pPr>
        <w:adjustRightInd w:val="0"/>
        <w:snapToGrid w:val="0"/>
        <w:spacing w:line="360" w:lineRule="auto"/>
        <w:ind w:firstLine="562"/>
        <w:rPr>
          <w:rFonts w:ascii="仿宋_GB2312" w:eastAsia="仿宋_GB2312" w:hAnsi="仿宋"/>
          <w:color w:val="FF0000"/>
          <w:sz w:val="28"/>
          <w:szCs w:val="28"/>
        </w:rPr>
      </w:pPr>
      <w:r w:rsidRPr="008A2BCB">
        <w:rPr>
          <w:rFonts w:ascii="仿宋_GB2312" w:eastAsia="仿宋_GB2312" w:hAnsi="仿宋" w:hint="eastAsia"/>
          <w:sz w:val="28"/>
          <w:szCs w:val="28"/>
        </w:rPr>
        <w:t>得道客（爱尚彼岸）目前直接在</w:t>
      </w:r>
      <w:r w:rsidRPr="008A2BCB">
        <w:rPr>
          <w:rFonts w:ascii="仿宋_GB2312" w:eastAsia="仿宋_GB2312" w:hAnsi="仿宋" w:hint="eastAsia"/>
          <w:color w:val="000000" w:themeColor="text1"/>
          <w:sz w:val="28"/>
          <w:szCs w:val="28"/>
        </w:rPr>
        <w:t>澳洲、新西兰，日本、英国、美国，德国，荷兰等多个国家有非常强的供应链，</w:t>
      </w:r>
      <w:r w:rsidRPr="008A2BCB">
        <w:rPr>
          <w:rFonts w:ascii="仿宋_GB2312" w:eastAsia="仿宋_GB2312" w:hAnsi="仿宋" w:hint="eastAsia"/>
          <w:sz w:val="28"/>
          <w:szCs w:val="28"/>
        </w:rPr>
        <w:t>并且与全球著名品牌有深入的合作，其中主要包括</w:t>
      </w:r>
      <w:r w:rsidRPr="008A2BCB">
        <w:rPr>
          <w:rFonts w:asciiTheme="minorHAnsi" w:eastAsia="仿宋_GB2312" w:hAnsiTheme="minorHAnsi" w:hint="eastAsia"/>
          <w:sz w:val="28"/>
          <w:szCs w:val="28"/>
        </w:rPr>
        <w:t>SWISSE</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BLACKMORES</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LIFE SPACE</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A2</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APTAMIL</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SUKIN</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THURSDAY</w:t>
      </w:r>
      <w:r w:rsidRPr="008A2BCB">
        <w:rPr>
          <w:rFonts w:ascii="仿宋_GB2312" w:eastAsia="仿宋_GB2312" w:hAnsi="仿宋" w:hint="eastAsia"/>
          <w:sz w:val="28"/>
          <w:szCs w:val="28"/>
        </w:rPr>
        <w:t xml:space="preserve"> </w:t>
      </w:r>
      <w:r w:rsidRPr="008A2BCB">
        <w:rPr>
          <w:rFonts w:asciiTheme="minorHAnsi" w:eastAsia="仿宋_GB2312" w:hAnsiTheme="minorHAnsi" w:hint="eastAsia"/>
          <w:sz w:val="28"/>
          <w:szCs w:val="28"/>
        </w:rPr>
        <w:t>PLANTATION</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NUTRA</w:t>
      </w:r>
      <w:r w:rsidRPr="008A2BCB">
        <w:rPr>
          <w:rFonts w:ascii="仿宋_GB2312" w:eastAsia="仿宋_GB2312" w:hAnsi="仿宋" w:hint="eastAsia"/>
          <w:sz w:val="28"/>
          <w:szCs w:val="28"/>
        </w:rPr>
        <w:t xml:space="preserve"> </w:t>
      </w:r>
      <w:r w:rsidRPr="008A2BCB">
        <w:rPr>
          <w:rFonts w:asciiTheme="minorHAnsi" w:eastAsia="仿宋_GB2312" w:hAnsiTheme="minorHAnsi" w:hint="eastAsia"/>
          <w:sz w:val="28"/>
          <w:szCs w:val="28"/>
        </w:rPr>
        <w:t>LIFE</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FREEZE</w:t>
      </w:r>
      <w:r w:rsidRPr="008A2BCB">
        <w:rPr>
          <w:rFonts w:ascii="仿宋_GB2312" w:eastAsia="仿宋_GB2312" w:hAnsi="仿宋" w:hint="eastAsia"/>
          <w:sz w:val="28"/>
          <w:szCs w:val="28"/>
        </w:rPr>
        <w:t xml:space="preserve"> </w:t>
      </w:r>
      <w:r w:rsidRPr="008A2BCB">
        <w:rPr>
          <w:rFonts w:asciiTheme="minorHAnsi" w:eastAsia="仿宋_GB2312" w:hAnsiTheme="minorHAnsi" w:hint="eastAsia"/>
          <w:sz w:val="28"/>
          <w:szCs w:val="28"/>
        </w:rPr>
        <w:t>FRAME</w:t>
      </w:r>
      <w:r w:rsidRPr="008A2BCB">
        <w:rPr>
          <w:rFonts w:ascii="仿宋_GB2312" w:eastAsia="仿宋_GB2312" w:hAnsi="仿宋" w:hint="eastAsia"/>
          <w:sz w:val="28"/>
          <w:szCs w:val="28"/>
        </w:rPr>
        <w:t>、</w:t>
      </w:r>
      <w:r w:rsidRPr="008A2BCB">
        <w:rPr>
          <w:rFonts w:asciiTheme="minorHAnsi" w:eastAsia="仿宋_GB2312" w:hAnsiTheme="minorHAnsi" w:hint="eastAsia"/>
          <w:sz w:val="28"/>
          <w:szCs w:val="28"/>
        </w:rPr>
        <w:t>BANANA</w:t>
      </w:r>
      <w:r w:rsidRPr="008A2BCB">
        <w:rPr>
          <w:rFonts w:ascii="仿宋_GB2312" w:eastAsia="仿宋_GB2312" w:hAnsi="仿宋" w:hint="eastAsia"/>
          <w:sz w:val="28"/>
          <w:szCs w:val="28"/>
        </w:rPr>
        <w:t xml:space="preserve"> </w:t>
      </w:r>
      <w:r w:rsidRPr="008A2BCB">
        <w:rPr>
          <w:rFonts w:asciiTheme="minorHAnsi" w:eastAsia="仿宋_GB2312" w:hAnsiTheme="minorHAnsi" w:hint="eastAsia"/>
          <w:sz w:val="28"/>
          <w:szCs w:val="28"/>
        </w:rPr>
        <w:t>BOAT</w:t>
      </w:r>
      <w:r w:rsidRPr="008A2BCB">
        <w:rPr>
          <w:rFonts w:ascii="仿宋_GB2312" w:eastAsia="仿宋_GB2312" w:hAnsi="仿宋" w:hint="eastAsia"/>
          <w:sz w:val="28"/>
          <w:szCs w:val="28"/>
        </w:rPr>
        <w:t>等众多品牌建立合作关系</w:t>
      </w:r>
      <w:bookmarkStart w:id="0" w:name="_GoBack"/>
      <w:bookmarkEnd w:id="0"/>
      <w:r w:rsidRPr="008A2BCB">
        <w:rPr>
          <w:rFonts w:ascii="仿宋_GB2312" w:eastAsia="仿宋_GB2312" w:hAnsi="仿宋" w:hint="eastAsia"/>
          <w:color w:val="000000" w:themeColor="text1"/>
          <w:sz w:val="28"/>
          <w:szCs w:val="28"/>
        </w:rPr>
        <w:t>。</w:t>
      </w:r>
    </w:p>
    <w:p w:rsidR="00AE5E0C" w:rsidRPr="00075F7D" w:rsidRDefault="00AE5E0C" w:rsidP="00075F7D">
      <w:pPr>
        <w:widowControl/>
        <w:jc w:val="left"/>
        <w:rPr>
          <w:b/>
          <w:sz w:val="28"/>
        </w:rPr>
      </w:pPr>
    </w:p>
    <w:sectPr w:rsidR="00AE5E0C" w:rsidRPr="00075F7D" w:rsidSect="00DC67D2">
      <w:headerReference w:type="default" r:id="rId9"/>
      <w:footerReference w:type="even" r:id="rId10"/>
      <w:footerReference w:type="default" r:id="rId11"/>
      <w:pgSz w:w="11906" w:h="16838"/>
      <w:pgMar w:top="1361" w:right="1758" w:bottom="1361" w:left="175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D2" w:rsidRDefault="00EA4BD2" w:rsidP="00AE5E0C">
      <w:r>
        <w:separator/>
      </w:r>
    </w:p>
  </w:endnote>
  <w:endnote w:type="continuationSeparator" w:id="1">
    <w:p w:rsidR="00EA4BD2" w:rsidRDefault="00EA4BD2" w:rsidP="00AE5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0C" w:rsidRDefault="00EC7E18">
    <w:pPr>
      <w:pStyle w:val="a6"/>
      <w:framePr w:wrap="around" w:vAnchor="text" w:hAnchor="margin" w:xAlign="right" w:y="1"/>
      <w:rPr>
        <w:rStyle w:val="a9"/>
      </w:rPr>
    </w:pPr>
    <w:r>
      <w:rPr>
        <w:rStyle w:val="a9"/>
      </w:rPr>
      <w:fldChar w:fldCharType="begin"/>
    </w:r>
    <w:r w:rsidR="005D0954">
      <w:rPr>
        <w:rStyle w:val="a9"/>
      </w:rPr>
      <w:instrText xml:space="preserve">PAGE  </w:instrText>
    </w:r>
    <w:r>
      <w:rPr>
        <w:rStyle w:val="a9"/>
      </w:rPr>
      <w:fldChar w:fldCharType="end"/>
    </w:r>
  </w:p>
  <w:p w:rsidR="00AE5E0C" w:rsidRDefault="00AE5E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0C" w:rsidRDefault="00EC7E18" w:rsidP="00DC67D2">
    <w:pPr>
      <w:pStyle w:val="a6"/>
      <w:framePr w:wrap="around" w:vAnchor="text" w:hAnchor="page" w:x="6033" w:y="93"/>
      <w:jc w:val="center"/>
      <w:rPr>
        <w:rStyle w:val="a9"/>
      </w:rPr>
    </w:pPr>
    <w:r>
      <w:rPr>
        <w:rStyle w:val="a9"/>
      </w:rPr>
      <w:fldChar w:fldCharType="begin"/>
    </w:r>
    <w:r w:rsidR="005D0954">
      <w:rPr>
        <w:rStyle w:val="a9"/>
      </w:rPr>
      <w:instrText xml:space="preserve">PAGE  </w:instrText>
    </w:r>
    <w:r>
      <w:rPr>
        <w:rStyle w:val="a9"/>
      </w:rPr>
      <w:fldChar w:fldCharType="separate"/>
    </w:r>
    <w:r w:rsidR="00435350">
      <w:rPr>
        <w:rStyle w:val="a9"/>
        <w:noProof/>
      </w:rPr>
      <w:t>- 4 -</w:t>
    </w:r>
    <w:r>
      <w:rPr>
        <w:rStyle w:val="a9"/>
      </w:rPr>
      <w:fldChar w:fldCharType="end"/>
    </w:r>
  </w:p>
  <w:p w:rsidR="00AE5E0C" w:rsidRDefault="00AE5E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D2" w:rsidRDefault="00EA4BD2" w:rsidP="00AE5E0C">
      <w:r>
        <w:separator/>
      </w:r>
    </w:p>
  </w:footnote>
  <w:footnote w:type="continuationSeparator" w:id="1">
    <w:p w:rsidR="00EA4BD2" w:rsidRDefault="00EA4BD2" w:rsidP="00AE5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0C" w:rsidRDefault="00AE5E0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9DE"/>
    <w:multiLevelType w:val="multilevel"/>
    <w:tmpl w:val="0E1F79DE"/>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1">
    <w:nsid w:val="20BB6088"/>
    <w:multiLevelType w:val="multilevel"/>
    <w:tmpl w:val="20BB6088"/>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4272E6D"/>
    <w:multiLevelType w:val="multilevel"/>
    <w:tmpl w:val="AC4EA84A"/>
    <w:lvl w:ilvl="0">
      <w:start w:val="1"/>
      <w:numFmt w:val="decimal"/>
      <w:lvlText w:val="（%1）"/>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28C00346"/>
    <w:multiLevelType w:val="multilevel"/>
    <w:tmpl w:val="49165026"/>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nsid w:val="41691802"/>
    <w:multiLevelType w:val="multilevel"/>
    <w:tmpl w:val="41691802"/>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4D4818DF"/>
    <w:multiLevelType w:val="multilevel"/>
    <w:tmpl w:val="4D4818DF"/>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6504FC5"/>
    <w:multiLevelType w:val="multilevel"/>
    <w:tmpl w:val="66504FC5"/>
    <w:lvl w:ilvl="0">
      <w:start w:val="1"/>
      <w:numFmt w:val="japaneseCounting"/>
      <w:lvlText w:val="%1、"/>
      <w:lvlJc w:val="left"/>
      <w:pPr>
        <w:tabs>
          <w:tab w:val="left" w:pos="720"/>
        </w:tabs>
        <w:ind w:left="720" w:hanging="720"/>
      </w:pPr>
      <w:rPr>
        <w:rFonts w:hint="default"/>
      </w:rPr>
    </w:lvl>
    <w:lvl w:ilvl="1">
      <w:start w:val="1"/>
      <w:numFmt w:val="decimal"/>
      <w:lvlText w:val="%2、"/>
      <w:lvlJc w:val="left"/>
      <w:pPr>
        <w:ind w:left="1140" w:hanging="720"/>
      </w:pPr>
      <w:rPr>
        <w:rFonts w:hint="default"/>
      </w:rPr>
    </w:lvl>
    <w:lvl w:ilvl="2">
      <w:start w:val="1"/>
      <w:numFmt w:val="decimal"/>
      <w:lvlText w:val="%3、"/>
      <w:lvlJc w:val="left"/>
      <w:pPr>
        <w:ind w:left="1716" w:hanging="876"/>
      </w:pPr>
      <w:rPr>
        <w:rFonts w:ascii="仿宋_GB2312" w:eastAsia="仿宋_GB2312" w:hAnsi="Times New Roman" w:cs="Times New Roman" w:hint="eastAsia"/>
      </w:rPr>
    </w:lvl>
    <w:lvl w:ilvl="3">
      <w:start w:val="1"/>
      <w:numFmt w:val="decimal"/>
      <w:lvlText w:val="（%4）"/>
      <w:lvlJc w:val="left"/>
      <w:pPr>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2D05732"/>
    <w:multiLevelType w:val="multilevel"/>
    <w:tmpl w:val="72D05732"/>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5"/>
  </w:num>
  <w:num w:numId="3">
    <w:abstractNumId w:val="0"/>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9938" fillcolor="white" strokecolor="red">
      <v:fill color="white"/>
      <v:stroke color="red" weight="1pt"/>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C02B2"/>
    <w:rsid w:val="00002172"/>
    <w:rsid w:val="00002546"/>
    <w:rsid w:val="00002C5E"/>
    <w:rsid w:val="00004E5F"/>
    <w:rsid w:val="0000505A"/>
    <w:rsid w:val="00006653"/>
    <w:rsid w:val="00007C2C"/>
    <w:rsid w:val="00012697"/>
    <w:rsid w:val="00014DB7"/>
    <w:rsid w:val="000166DE"/>
    <w:rsid w:val="000167BD"/>
    <w:rsid w:val="000169A3"/>
    <w:rsid w:val="00022449"/>
    <w:rsid w:val="00023524"/>
    <w:rsid w:val="0003099F"/>
    <w:rsid w:val="00033220"/>
    <w:rsid w:val="000347C4"/>
    <w:rsid w:val="00037246"/>
    <w:rsid w:val="000375DC"/>
    <w:rsid w:val="00045B4E"/>
    <w:rsid w:val="00047F86"/>
    <w:rsid w:val="00054048"/>
    <w:rsid w:val="00061185"/>
    <w:rsid w:val="00062F7A"/>
    <w:rsid w:val="000653C7"/>
    <w:rsid w:val="00065DC8"/>
    <w:rsid w:val="0006603A"/>
    <w:rsid w:val="000722B6"/>
    <w:rsid w:val="00075F7D"/>
    <w:rsid w:val="00077740"/>
    <w:rsid w:val="00080C49"/>
    <w:rsid w:val="000810EB"/>
    <w:rsid w:val="00081B38"/>
    <w:rsid w:val="000926E6"/>
    <w:rsid w:val="0009693E"/>
    <w:rsid w:val="000A1E93"/>
    <w:rsid w:val="000A46CC"/>
    <w:rsid w:val="000A4BAC"/>
    <w:rsid w:val="000A6BB5"/>
    <w:rsid w:val="000B00BD"/>
    <w:rsid w:val="000B2190"/>
    <w:rsid w:val="000B233C"/>
    <w:rsid w:val="000C031A"/>
    <w:rsid w:val="000C1E9E"/>
    <w:rsid w:val="000C2B01"/>
    <w:rsid w:val="000C56A6"/>
    <w:rsid w:val="000D03C1"/>
    <w:rsid w:val="000D0EF0"/>
    <w:rsid w:val="000D48FA"/>
    <w:rsid w:val="000D4C6A"/>
    <w:rsid w:val="000D52F4"/>
    <w:rsid w:val="000D7E89"/>
    <w:rsid w:val="000E07CD"/>
    <w:rsid w:val="000E7523"/>
    <w:rsid w:val="000F4F26"/>
    <w:rsid w:val="000F673D"/>
    <w:rsid w:val="0010031B"/>
    <w:rsid w:val="00103EEB"/>
    <w:rsid w:val="00104BA7"/>
    <w:rsid w:val="001077CB"/>
    <w:rsid w:val="00107BC2"/>
    <w:rsid w:val="001103B2"/>
    <w:rsid w:val="00120B66"/>
    <w:rsid w:val="00144266"/>
    <w:rsid w:val="00145429"/>
    <w:rsid w:val="00157C74"/>
    <w:rsid w:val="001628B8"/>
    <w:rsid w:val="0016326E"/>
    <w:rsid w:val="00172595"/>
    <w:rsid w:val="001749E6"/>
    <w:rsid w:val="001766EC"/>
    <w:rsid w:val="001803D0"/>
    <w:rsid w:val="00182EE7"/>
    <w:rsid w:val="00184B31"/>
    <w:rsid w:val="00196218"/>
    <w:rsid w:val="001A54AB"/>
    <w:rsid w:val="001A5643"/>
    <w:rsid w:val="001B0346"/>
    <w:rsid w:val="001B2196"/>
    <w:rsid w:val="001B54F5"/>
    <w:rsid w:val="001C30DA"/>
    <w:rsid w:val="001C3E3E"/>
    <w:rsid w:val="001C535C"/>
    <w:rsid w:val="001C54DA"/>
    <w:rsid w:val="001D751E"/>
    <w:rsid w:val="001E0DB9"/>
    <w:rsid w:val="001E1809"/>
    <w:rsid w:val="001E2ED1"/>
    <w:rsid w:val="001E3C29"/>
    <w:rsid w:val="001E3DAC"/>
    <w:rsid w:val="001E66EA"/>
    <w:rsid w:val="001F164E"/>
    <w:rsid w:val="001F16B1"/>
    <w:rsid w:val="001F4354"/>
    <w:rsid w:val="001F69E1"/>
    <w:rsid w:val="002036BE"/>
    <w:rsid w:val="0020443A"/>
    <w:rsid w:val="00204B97"/>
    <w:rsid w:val="00205AA1"/>
    <w:rsid w:val="002154B8"/>
    <w:rsid w:val="00217BDD"/>
    <w:rsid w:val="00226B9F"/>
    <w:rsid w:val="002328CC"/>
    <w:rsid w:val="00240505"/>
    <w:rsid w:val="002407AA"/>
    <w:rsid w:val="002445FF"/>
    <w:rsid w:val="002446C2"/>
    <w:rsid w:val="002531CF"/>
    <w:rsid w:val="002543D3"/>
    <w:rsid w:val="00256885"/>
    <w:rsid w:val="00256F74"/>
    <w:rsid w:val="00265E30"/>
    <w:rsid w:val="002706FC"/>
    <w:rsid w:val="00271A40"/>
    <w:rsid w:val="0027309B"/>
    <w:rsid w:val="002804F0"/>
    <w:rsid w:val="00281683"/>
    <w:rsid w:val="00281EFB"/>
    <w:rsid w:val="00284A0B"/>
    <w:rsid w:val="0028604D"/>
    <w:rsid w:val="00287EA0"/>
    <w:rsid w:val="002915BC"/>
    <w:rsid w:val="0029302C"/>
    <w:rsid w:val="002936D8"/>
    <w:rsid w:val="0029526C"/>
    <w:rsid w:val="002975EE"/>
    <w:rsid w:val="002978A1"/>
    <w:rsid w:val="00297AD6"/>
    <w:rsid w:val="002B1415"/>
    <w:rsid w:val="002C02B9"/>
    <w:rsid w:val="002C3E91"/>
    <w:rsid w:val="002C4B8E"/>
    <w:rsid w:val="002C5351"/>
    <w:rsid w:val="002C725D"/>
    <w:rsid w:val="002C761B"/>
    <w:rsid w:val="002D494C"/>
    <w:rsid w:val="002D5DD8"/>
    <w:rsid w:val="002D6BA6"/>
    <w:rsid w:val="002D740C"/>
    <w:rsid w:val="002E00B8"/>
    <w:rsid w:val="002E5C61"/>
    <w:rsid w:val="002F16DC"/>
    <w:rsid w:val="00303246"/>
    <w:rsid w:val="00304488"/>
    <w:rsid w:val="00307C6E"/>
    <w:rsid w:val="00313728"/>
    <w:rsid w:val="00314496"/>
    <w:rsid w:val="00314C86"/>
    <w:rsid w:val="00322ECB"/>
    <w:rsid w:val="00324AED"/>
    <w:rsid w:val="0032726B"/>
    <w:rsid w:val="00330FFE"/>
    <w:rsid w:val="00331741"/>
    <w:rsid w:val="00332998"/>
    <w:rsid w:val="00333AEF"/>
    <w:rsid w:val="0034194C"/>
    <w:rsid w:val="0034510D"/>
    <w:rsid w:val="00346571"/>
    <w:rsid w:val="00347494"/>
    <w:rsid w:val="00347850"/>
    <w:rsid w:val="00347C7B"/>
    <w:rsid w:val="0035687F"/>
    <w:rsid w:val="0037150C"/>
    <w:rsid w:val="00373AE7"/>
    <w:rsid w:val="00390A28"/>
    <w:rsid w:val="003913BF"/>
    <w:rsid w:val="00391CAB"/>
    <w:rsid w:val="003A2633"/>
    <w:rsid w:val="003A3C50"/>
    <w:rsid w:val="003A6087"/>
    <w:rsid w:val="003B6283"/>
    <w:rsid w:val="003B7B4F"/>
    <w:rsid w:val="003C0E69"/>
    <w:rsid w:val="003C5537"/>
    <w:rsid w:val="003C58D1"/>
    <w:rsid w:val="003D1AED"/>
    <w:rsid w:val="003E108D"/>
    <w:rsid w:val="003E2141"/>
    <w:rsid w:val="003E358F"/>
    <w:rsid w:val="003E41B4"/>
    <w:rsid w:val="003E6C26"/>
    <w:rsid w:val="003F2FB0"/>
    <w:rsid w:val="003F649E"/>
    <w:rsid w:val="003F6F0B"/>
    <w:rsid w:val="00400F1D"/>
    <w:rsid w:val="0040320F"/>
    <w:rsid w:val="0040426F"/>
    <w:rsid w:val="00405BAF"/>
    <w:rsid w:val="0041127A"/>
    <w:rsid w:val="004116F9"/>
    <w:rsid w:val="00411C6E"/>
    <w:rsid w:val="004125FF"/>
    <w:rsid w:val="004128B5"/>
    <w:rsid w:val="00414B5B"/>
    <w:rsid w:val="00415105"/>
    <w:rsid w:val="0042014D"/>
    <w:rsid w:val="00426588"/>
    <w:rsid w:val="004268A8"/>
    <w:rsid w:val="0042719C"/>
    <w:rsid w:val="004329D8"/>
    <w:rsid w:val="00435350"/>
    <w:rsid w:val="00435FD6"/>
    <w:rsid w:val="004419F2"/>
    <w:rsid w:val="004455BE"/>
    <w:rsid w:val="0044590B"/>
    <w:rsid w:val="00446CC6"/>
    <w:rsid w:val="0044732B"/>
    <w:rsid w:val="00455FD7"/>
    <w:rsid w:val="00463D6D"/>
    <w:rsid w:val="00466563"/>
    <w:rsid w:val="00467267"/>
    <w:rsid w:val="00473E4E"/>
    <w:rsid w:val="004749A9"/>
    <w:rsid w:val="004775D0"/>
    <w:rsid w:val="00485208"/>
    <w:rsid w:val="00493053"/>
    <w:rsid w:val="00497801"/>
    <w:rsid w:val="00497E4B"/>
    <w:rsid w:val="004A1250"/>
    <w:rsid w:val="004A1DF4"/>
    <w:rsid w:val="004A2142"/>
    <w:rsid w:val="004A3518"/>
    <w:rsid w:val="004A4734"/>
    <w:rsid w:val="004A581A"/>
    <w:rsid w:val="004C019D"/>
    <w:rsid w:val="004C020C"/>
    <w:rsid w:val="004C110B"/>
    <w:rsid w:val="004C3F29"/>
    <w:rsid w:val="004C43E9"/>
    <w:rsid w:val="004C4524"/>
    <w:rsid w:val="004C47F3"/>
    <w:rsid w:val="004C48F0"/>
    <w:rsid w:val="004C6B19"/>
    <w:rsid w:val="004D2D35"/>
    <w:rsid w:val="004D6EC9"/>
    <w:rsid w:val="004E39D5"/>
    <w:rsid w:val="004E3CA7"/>
    <w:rsid w:val="004E3D34"/>
    <w:rsid w:val="004E43FC"/>
    <w:rsid w:val="004E5E62"/>
    <w:rsid w:val="004E5F82"/>
    <w:rsid w:val="004F13CE"/>
    <w:rsid w:val="004F2992"/>
    <w:rsid w:val="004F7743"/>
    <w:rsid w:val="00502E2A"/>
    <w:rsid w:val="00503F57"/>
    <w:rsid w:val="0050421F"/>
    <w:rsid w:val="00506187"/>
    <w:rsid w:val="00507687"/>
    <w:rsid w:val="00510078"/>
    <w:rsid w:val="0051238E"/>
    <w:rsid w:val="0051262F"/>
    <w:rsid w:val="005168D4"/>
    <w:rsid w:val="00523565"/>
    <w:rsid w:val="00530367"/>
    <w:rsid w:val="0053193E"/>
    <w:rsid w:val="0053341C"/>
    <w:rsid w:val="005379B8"/>
    <w:rsid w:val="0054038E"/>
    <w:rsid w:val="0054653B"/>
    <w:rsid w:val="00547F2C"/>
    <w:rsid w:val="00550002"/>
    <w:rsid w:val="00552BCB"/>
    <w:rsid w:val="00553B04"/>
    <w:rsid w:val="00557633"/>
    <w:rsid w:val="00557E9D"/>
    <w:rsid w:val="005724DB"/>
    <w:rsid w:val="00577A57"/>
    <w:rsid w:val="0058299C"/>
    <w:rsid w:val="005834AA"/>
    <w:rsid w:val="005853F1"/>
    <w:rsid w:val="00587189"/>
    <w:rsid w:val="005875C6"/>
    <w:rsid w:val="00587C06"/>
    <w:rsid w:val="0059381B"/>
    <w:rsid w:val="00596AC1"/>
    <w:rsid w:val="005A3B61"/>
    <w:rsid w:val="005A4EEA"/>
    <w:rsid w:val="005B515F"/>
    <w:rsid w:val="005C0E54"/>
    <w:rsid w:val="005C676D"/>
    <w:rsid w:val="005D0954"/>
    <w:rsid w:val="005D1D40"/>
    <w:rsid w:val="005E63BC"/>
    <w:rsid w:val="005F6C5A"/>
    <w:rsid w:val="006002D3"/>
    <w:rsid w:val="00600D55"/>
    <w:rsid w:val="00611842"/>
    <w:rsid w:val="006131DB"/>
    <w:rsid w:val="00620D47"/>
    <w:rsid w:val="0062179E"/>
    <w:rsid w:val="00622E84"/>
    <w:rsid w:val="00627D9E"/>
    <w:rsid w:val="00631A76"/>
    <w:rsid w:val="006321F1"/>
    <w:rsid w:val="00637C1E"/>
    <w:rsid w:val="006404B5"/>
    <w:rsid w:val="0065092B"/>
    <w:rsid w:val="00657998"/>
    <w:rsid w:val="006619A8"/>
    <w:rsid w:val="00661CEE"/>
    <w:rsid w:val="00661DF2"/>
    <w:rsid w:val="006672AD"/>
    <w:rsid w:val="00675DE5"/>
    <w:rsid w:val="00682A52"/>
    <w:rsid w:val="00682BE2"/>
    <w:rsid w:val="0068600C"/>
    <w:rsid w:val="00691703"/>
    <w:rsid w:val="006A200C"/>
    <w:rsid w:val="006A2A82"/>
    <w:rsid w:val="006A6594"/>
    <w:rsid w:val="006B158C"/>
    <w:rsid w:val="006B4087"/>
    <w:rsid w:val="006B77D3"/>
    <w:rsid w:val="006C2E50"/>
    <w:rsid w:val="006D1E5E"/>
    <w:rsid w:val="006D23BC"/>
    <w:rsid w:val="006D7200"/>
    <w:rsid w:val="006E0015"/>
    <w:rsid w:val="006E3CAC"/>
    <w:rsid w:val="006E4B30"/>
    <w:rsid w:val="006E5A63"/>
    <w:rsid w:val="006E61EB"/>
    <w:rsid w:val="006E6A3B"/>
    <w:rsid w:val="006F4CC2"/>
    <w:rsid w:val="006F64E4"/>
    <w:rsid w:val="007022D7"/>
    <w:rsid w:val="0070674D"/>
    <w:rsid w:val="00707ABB"/>
    <w:rsid w:val="00707B3A"/>
    <w:rsid w:val="0071320A"/>
    <w:rsid w:val="007164D1"/>
    <w:rsid w:val="00720D3B"/>
    <w:rsid w:val="00727054"/>
    <w:rsid w:val="00727AF7"/>
    <w:rsid w:val="00730E0F"/>
    <w:rsid w:val="00741634"/>
    <w:rsid w:val="00742C84"/>
    <w:rsid w:val="00745290"/>
    <w:rsid w:val="00746815"/>
    <w:rsid w:val="007527A0"/>
    <w:rsid w:val="0075333A"/>
    <w:rsid w:val="00753AF6"/>
    <w:rsid w:val="007576CB"/>
    <w:rsid w:val="007603D6"/>
    <w:rsid w:val="007612AE"/>
    <w:rsid w:val="00762EA6"/>
    <w:rsid w:val="00771639"/>
    <w:rsid w:val="00771DF3"/>
    <w:rsid w:val="00772ECA"/>
    <w:rsid w:val="007736C4"/>
    <w:rsid w:val="007741DD"/>
    <w:rsid w:val="00775A81"/>
    <w:rsid w:val="00781367"/>
    <w:rsid w:val="00790EC5"/>
    <w:rsid w:val="00791EFA"/>
    <w:rsid w:val="0079549A"/>
    <w:rsid w:val="00797A42"/>
    <w:rsid w:val="007A22D9"/>
    <w:rsid w:val="007A4B3B"/>
    <w:rsid w:val="007A4D29"/>
    <w:rsid w:val="007A5FF1"/>
    <w:rsid w:val="007A61D8"/>
    <w:rsid w:val="007B174D"/>
    <w:rsid w:val="007B3D40"/>
    <w:rsid w:val="007B6481"/>
    <w:rsid w:val="007B7D14"/>
    <w:rsid w:val="007C1E13"/>
    <w:rsid w:val="007C283D"/>
    <w:rsid w:val="007C2993"/>
    <w:rsid w:val="007C6EFA"/>
    <w:rsid w:val="007E3BC3"/>
    <w:rsid w:val="007E6A0D"/>
    <w:rsid w:val="007F5DF8"/>
    <w:rsid w:val="00804391"/>
    <w:rsid w:val="00813D3D"/>
    <w:rsid w:val="00814292"/>
    <w:rsid w:val="0081508D"/>
    <w:rsid w:val="008159D3"/>
    <w:rsid w:val="008169A3"/>
    <w:rsid w:val="00820DB5"/>
    <w:rsid w:val="00821BAD"/>
    <w:rsid w:val="00823FB3"/>
    <w:rsid w:val="008245A4"/>
    <w:rsid w:val="00827378"/>
    <w:rsid w:val="0082745F"/>
    <w:rsid w:val="00833524"/>
    <w:rsid w:val="00833A8D"/>
    <w:rsid w:val="00836374"/>
    <w:rsid w:val="00836DFA"/>
    <w:rsid w:val="0085612B"/>
    <w:rsid w:val="008561DE"/>
    <w:rsid w:val="0086024D"/>
    <w:rsid w:val="00862AF1"/>
    <w:rsid w:val="00863E92"/>
    <w:rsid w:val="00865C3F"/>
    <w:rsid w:val="0086645D"/>
    <w:rsid w:val="0086706D"/>
    <w:rsid w:val="0087323C"/>
    <w:rsid w:val="008736F8"/>
    <w:rsid w:val="008774D0"/>
    <w:rsid w:val="00884BE0"/>
    <w:rsid w:val="00887BE2"/>
    <w:rsid w:val="00887FB3"/>
    <w:rsid w:val="0089333D"/>
    <w:rsid w:val="00897EFD"/>
    <w:rsid w:val="008A2581"/>
    <w:rsid w:val="008A283F"/>
    <w:rsid w:val="008A2BCB"/>
    <w:rsid w:val="008A5E87"/>
    <w:rsid w:val="008A658D"/>
    <w:rsid w:val="008A6FAE"/>
    <w:rsid w:val="008B0974"/>
    <w:rsid w:val="008B3891"/>
    <w:rsid w:val="008B4CD4"/>
    <w:rsid w:val="008C1004"/>
    <w:rsid w:val="008C1A45"/>
    <w:rsid w:val="008C3717"/>
    <w:rsid w:val="008C68C6"/>
    <w:rsid w:val="008C6A27"/>
    <w:rsid w:val="008D176E"/>
    <w:rsid w:val="008E429B"/>
    <w:rsid w:val="008E6B03"/>
    <w:rsid w:val="008E7C06"/>
    <w:rsid w:val="008F0C60"/>
    <w:rsid w:val="008F378D"/>
    <w:rsid w:val="008F37C3"/>
    <w:rsid w:val="00900893"/>
    <w:rsid w:val="00901B78"/>
    <w:rsid w:val="00905694"/>
    <w:rsid w:val="009109A1"/>
    <w:rsid w:val="009147D8"/>
    <w:rsid w:val="0091685F"/>
    <w:rsid w:val="00916E6D"/>
    <w:rsid w:val="00930D7A"/>
    <w:rsid w:val="00940FBC"/>
    <w:rsid w:val="00943370"/>
    <w:rsid w:val="00944073"/>
    <w:rsid w:val="00946378"/>
    <w:rsid w:val="00955362"/>
    <w:rsid w:val="0095695A"/>
    <w:rsid w:val="00957E6B"/>
    <w:rsid w:val="009609B1"/>
    <w:rsid w:val="009609D0"/>
    <w:rsid w:val="009610A9"/>
    <w:rsid w:val="00965E3D"/>
    <w:rsid w:val="0096644A"/>
    <w:rsid w:val="00971FDD"/>
    <w:rsid w:val="00976127"/>
    <w:rsid w:val="009769F0"/>
    <w:rsid w:val="00976AA9"/>
    <w:rsid w:val="009812CE"/>
    <w:rsid w:val="009819A6"/>
    <w:rsid w:val="00982C0F"/>
    <w:rsid w:val="00990453"/>
    <w:rsid w:val="00993995"/>
    <w:rsid w:val="00997CCA"/>
    <w:rsid w:val="009A1856"/>
    <w:rsid w:val="009A6015"/>
    <w:rsid w:val="009B52C6"/>
    <w:rsid w:val="009B6308"/>
    <w:rsid w:val="009B63A5"/>
    <w:rsid w:val="009C0904"/>
    <w:rsid w:val="009C2DE0"/>
    <w:rsid w:val="009C2E26"/>
    <w:rsid w:val="009C69E0"/>
    <w:rsid w:val="009C7309"/>
    <w:rsid w:val="009D42FD"/>
    <w:rsid w:val="009E5395"/>
    <w:rsid w:val="009E7CCF"/>
    <w:rsid w:val="009F17FE"/>
    <w:rsid w:val="009F5FCB"/>
    <w:rsid w:val="00A1101B"/>
    <w:rsid w:val="00A30034"/>
    <w:rsid w:val="00A31B98"/>
    <w:rsid w:val="00A327F1"/>
    <w:rsid w:val="00A32ED5"/>
    <w:rsid w:val="00A33098"/>
    <w:rsid w:val="00A347A2"/>
    <w:rsid w:val="00A36EE6"/>
    <w:rsid w:val="00A42876"/>
    <w:rsid w:val="00A4676C"/>
    <w:rsid w:val="00A5044C"/>
    <w:rsid w:val="00A51D93"/>
    <w:rsid w:val="00A629F7"/>
    <w:rsid w:val="00A644F2"/>
    <w:rsid w:val="00A65D56"/>
    <w:rsid w:val="00A6670B"/>
    <w:rsid w:val="00A6714F"/>
    <w:rsid w:val="00A67F3E"/>
    <w:rsid w:val="00A73519"/>
    <w:rsid w:val="00A7496E"/>
    <w:rsid w:val="00A81212"/>
    <w:rsid w:val="00A8236D"/>
    <w:rsid w:val="00A85585"/>
    <w:rsid w:val="00A8636B"/>
    <w:rsid w:val="00A90182"/>
    <w:rsid w:val="00A9121E"/>
    <w:rsid w:val="00AA53FC"/>
    <w:rsid w:val="00AA661F"/>
    <w:rsid w:val="00AA726E"/>
    <w:rsid w:val="00AB407A"/>
    <w:rsid w:val="00AB6EBB"/>
    <w:rsid w:val="00AC02B2"/>
    <w:rsid w:val="00AC5366"/>
    <w:rsid w:val="00AD0A01"/>
    <w:rsid w:val="00AD4123"/>
    <w:rsid w:val="00AD4B57"/>
    <w:rsid w:val="00AE21EB"/>
    <w:rsid w:val="00AE443D"/>
    <w:rsid w:val="00AE5E0C"/>
    <w:rsid w:val="00AF2189"/>
    <w:rsid w:val="00AF2AD5"/>
    <w:rsid w:val="00AF4A96"/>
    <w:rsid w:val="00AF502E"/>
    <w:rsid w:val="00AF51CB"/>
    <w:rsid w:val="00AF7717"/>
    <w:rsid w:val="00B0154F"/>
    <w:rsid w:val="00B05371"/>
    <w:rsid w:val="00B06431"/>
    <w:rsid w:val="00B10966"/>
    <w:rsid w:val="00B16173"/>
    <w:rsid w:val="00B2301E"/>
    <w:rsid w:val="00B32C32"/>
    <w:rsid w:val="00B33454"/>
    <w:rsid w:val="00B34C3B"/>
    <w:rsid w:val="00B357B8"/>
    <w:rsid w:val="00B378EF"/>
    <w:rsid w:val="00B42BEC"/>
    <w:rsid w:val="00B47882"/>
    <w:rsid w:val="00B51D17"/>
    <w:rsid w:val="00B55576"/>
    <w:rsid w:val="00B6059D"/>
    <w:rsid w:val="00B650D5"/>
    <w:rsid w:val="00B67688"/>
    <w:rsid w:val="00B70A0F"/>
    <w:rsid w:val="00B711E2"/>
    <w:rsid w:val="00B71AEE"/>
    <w:rsid w:val="00B754DD"/>
    <w:rsid w:val="00B76A60"/>
    <w:rsid w:val="00B804A4"/>
    <w:rsid w:val="00B81A5B"/>
    <w:rsid w:val="00B833FD"/>
    <w:rsid w:val="00B93B16"/>
    <w:rsid w:val="00B967C5"/>
    <w:rsid w:val="00B97139"/>
    <w:rsid w:val="00BA297F"/>
    <w:rsid w:val="00BA400B"/>
    <w:rsid w:val="00BA607C"/>
    <w:rsid w:val="00BA77D5"/>
    <w:rsid w:val="00BB12AE"/>
    <w:rsid w:val="00BB5EEC"/>
    <w:rsid w:val="00BB638C"/>
    <w:rsid w:val="00BC10C1"/>
    <w:rsid w:val="00BC4393"/>
    <w:rsid w:val="00BC5495"/>
    <w:rsid w:val="00BC5E4E"/>
    <w:rsid w:val="00BC6057"/>
    <w:rsid w:val="00BC76D5"/>
    <w:rsid w:val="00BD0434"/>
    <w:rsid w:val="00BD0DA8"/>
    <w:rsid w:val="00BD0E91"/>
    <w:rsid w:val="00BD6FE0"/>
    <w:rsid w:val="00BE0E8C"/>
    <w:rsid w:val="00BE34DA"/>
    <w:rsid w:val="00BE77BB"/>
    <w:rsid w:val="00BE7EE1"/>
    <w:rsid w:val="00BF3B03"/>
    <w:rsid w:val="00BF6550"/>
    <w:rsid w:val="00C03072"/>
    <w:rsid w:val="00C061F0"/>
    <w:rsid w:val="00C0689F"/>
    <w:rsid w:val="00C10038"/>
    <w:rsid w:val="00C1157A"/>
    <w:rsid w:val="00C212F9"/>
    <w:rsid w:val="00C25DFC"/>
    <w:rsid w:val="00C26C6E"/>
    <w:rsid w:val="00C3367F"/>
    <w:rsid w:val="00C41F22"/>
    <w:rsid w:val="00C42996"/>
    <w:rsid w:val="00C434E2"/>
    <w:rsid w:val="00C605AF"/>
    <w:rsid w:val="00C66109"/>
    <w:rsid w:val="00C66DF8"/>
    <w:rsid w:val="00C71488"/>
    <w:rsid w:val="00C7442D"/>
    <w:rsid w:val="00C75BB9"/>
    <w:rsid w:val="00C76689"/>
    <w:rsid w:val="00C778EE"/>
    <w:rsid w:val="00C806E4"/>
    <w:rsid w:val="00C80975"/>
    <w:rsid w:val="00C83B1A"/>
    <w:rsid w:val="00C8530F"/>
    <w:rsid w:val="00C91167"/>
    <w:rsid w:val="00C91CE1"/>
    <w:rsid w:val="00C94963"/>
    <w:rsid w:val="00CA3C14"/>
    <w:rsid w:val="00CA532C"/>
    <w:rsid w:val="00CA5CDA"/>
    <w:rsid w:val="00CB3A96"/>
    <w:rsid w:val="00CB635F"/>
    <w:rsid w:val="00CB6E25"/>
    <w:rsid w:val="00CC2568"/>
    <w:rsid w:val="00CC388F"/>
    <w:rsid w:val="00CC7D48"/>
    <w:rsid w:val="00CD40C9"/>
    <w:rsid w:val="00CE0F72"/>
    <w:rsid w:val="00CE2D8E"/>
    <w:rsid w:val="00CE3372"/>
    <w:rsid w:val="00CE7E09"/>
    <w:rsid w:val="00D03A47"/>
    <w:rsid w:val="00D0575C"/>
    <w:rsid w:val="00D06A95"/>
    <w:rsid w:val="00D24400"/>
    <w:rsid w:val="00D26F18"/>
    <w:rsid w:val="00D31622"/>
    <w:rsid w:val="00D33400"/>
    <w:rsid w:val="00D34AFE"/>
    <w:rsid w:val="00D36B19"/>
    <w:rsid w:val="00D4113B"/>
    <w:rsid w:val="00D4235A"/>
    <w:rsid w:val="00D46823"/>
    <w:rsid w:val="00D6235B"/>
    <w:rsid w:val="00D72B8B"/>
    <w:rsid w:val="00D756EF"/>
    <w:rsid w:val="00D75942"/>
    <w:rsid w:val="00D804FC"/>
    <w:rsid w:val="00D82401"/>
    <w:rsid w:val="00D85859"/>
    <w:rsid w:val="00D9581E"/>
    <w:rsid w:val="00DA1B13"/>
    <w:rsid w:val="00DA2F84"/>
    <w:rsid w:val="00DA60FD"/>
    <w:rsid w:val="00DA68D9"/>
    <w:rsid w:val="00DB0A9D"/>
    <w:rsid w:val="00DB324B"/>
    <w:rsid w:val="00DB5BB1"/>
    <w:rsid w:val="00DB7ACE"/>
    <w:rsid w:val="00DC047B"/>
    <w:rsid w:val="00DC1E73"/>
    <w:rsid w:val="00DC67D2"/>
    <w:rsid w:val="00DC69D1"/>
    <w:rsid w:val="00DC6BE2"/>
    <w:rsid w:val="00DD3EB8"/>
    <w:rsid w:val="00DD549E"/>
    <w:rsid w:val="00DE0C4C"/>
    <w:rsid w:val="00DE5AE4"/>
    <w:rsid w:val="00DE7051"/>
    <w:rsid w:val="00DF0EBA"/>
    <w:rsid w:val="00DF179E"/>
    <w:rsid w:val="00DF1A5D"/>
    <w:rsid w:val="00DF2492"/>
    <w:rsid w:val="00DF2E3D"/>
    <w:rsid w:val="00DF510C"/>
    <w:rsid w:val="00E00593"/>
    <w:rsid w:val="00E01835"/>
    <w:rsid w:val="00E0382A"/>
    <w:rsid w:val="00E03C07"/>
    <w:rsid w:val="00E04755"/>
    <w:rsid w:val="00E0525D"/>
    <w:rsid w:val="00E1001C"/>
    <w:rsid w:val="00E12C66"/>
    <w:rsid w:val="00E134BB"/>
    <w:rsid w:val="00E13ECA"/>
    <w:rsid w:val="00E171D4"/>
    <w:rsid w:val="00E21610"/>
    <w:rsid w:val="00E2604A"/>
    <w:rsid w:val="00E26C24"/>
    <w:rsid w:val="00E301D0"/>
    <w:rsid w:val="00E3127E"/>
    <w:rsid w:val="00E5099A"/>
    <w:rsid w:val="00E54A1F"/>
    <w:rsid w:val="00E6195E"/>
    <w:rsid w:val="00E64588"/>
    <w:rsid w:val="00E66607"/>
    <w:rsid w:val="00E71290"/>
    <w:rsid w:val="00E74365"/>
    <w:rsid w:val="00E76339"/>
    <w:rsid w:val="00E80FB2"/>
    <w:rsid w:val="00E826C2"/>
    <w:rsid w:val="00E832AF"/>
    <w:rsid w:val="00E83A27"/>
    <w:rsid w:val="00E85EAE"/>
    <w:rsid w:val="00E86725"/>
    <w:rsid w:val="00E93190"/>
    <w:rsid w:val="00EA07E1"/>
    <w:rsid w:val="00EA08F3"/>
    <w:rsid w:val="00EA3203"/>
    <w:rsid w:val="00EA39F2"/>
    <w:rsid w:val="00EA4BD2"/>
    <w:rsid w:val="00EA731E"/>
    <w:rsid w:val="00EB0E9A"/>
    <w:rsid w:val="00EB1506"/>
    <w:rsid w:val="00EB1D8F"/>
    <w:rsid w:val="00EB21FB"/>
    <w:rsid w:val="00EC77EA"/>
    <w:rsid w:val="00EC7DE1"/>
    <w:rsid w:val="00EC7E18"/>
    <w:rsid w:val="00ED3BB0"/>
    <w:rsid w:val="00ED3DBB"/>
    <w:rsid w:val="00ED4AAC"/>
    <w:rsid w:val="00ED5A99"/>
    <w:rsid w:val="00EF264D"/>
    <w:rsid w:val="00F02787"/>
    <w:rsid w:val="00F07F14"/>
    <w:rsid w:val="00F11E20"/>
    <w:rsid w:val="00F158EB"/>
    <w:rsid w:val="00F16CE9"/>
    <w:rsid w:val="00F212CD"/>
    <w:rsid w:val="00F2423B"/>
    <w:rsid w:val="00F27112"/>
    <w:rsid w:val="00F2766F"/>
    <w:rsid w:val="00F3063E"/>
    <w:rsid w:val="00F30E25"/>
    <w:rsid w:val="00F31025"/>
    <w:rsid w:val="00F35BC4"/>
    <w:rsid w:val="00F37E51"/>
    <w:rsid w:val="00F42B26"/>
    <w:rsid w:val="00F43BAD"/>
    <w:rsid w:val="00F47B28"/>
    <w:rsid w:val="00F519D5"/>
    <w:rsid w:val="00F6603D"/>
    <w:rsid w:val="00F772D1"/>
    <w:rsid w:val="00F8418C"/>
    <w:rsid w:val="00F9219A"/>
    <w:rsid w:val="00F92CA0"/>
    <w:rsid w:val="00F93D00"/>
    <w:rsid w:val="00F95E03"/>
    <w:rsid w:val="00F97834"/>
    <w:rsid w:val="00F97E91"/>
    <w:rsid w:val="00FA48DF"/>
    <w:rsid w:val="00FA4A30"/>
    <w:rsid w:val="00FA5614"/>
    <w:rsid w:val="00FA78E5"/>
    <w:rsid w:val="00FC36DE"/>
    <w:rsid w:val="00FC3999"/>
    <w:rsid w:val="00FC6330"/>
    <w:rsid w:val="00FD2789"/>
    <w:rsid w:val="00FE3595"/>
    <w:rsid w:val="00FF2E03"/>
    <w:rsid w:val="096E7536"/>
    <w:rsid w:val="0E035362"/>
    <w:rsid w:val="154037D1"/>
    <w:rsid w:val="198B52C0"/>
    <w:rsid w:val="1B6114A4"/>
    <w:rsid w:val="1BAC18FF"/>
    <w:rsid w:val="1F6A00C5"/>
    <w:rsid w:val="223F2BF3"/>
    <w:rsid w:val="244A0141"/>
    <w:rsid w:val="27CC3C98"/>
    <w:rsid w:val="2DC27543"/>
    <w:rsid w:val="306D45C8"/>
    <w:rsid w:val="47E9236D"/>
    <w:rsid w:val="4A9A0A4D"/>
    <w:rsid w:val="4CAF0486"/>
    <w:rsid w:val="4D9E6A53"/>
    <w:rsid w:val="5B0F0A30"/>
    <w:rsid w:val="67936292"/>
    <w:rsid w:val="6E841A2B"/>
    <w:rsid w:val="77CC7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fillcolor="white" strokecolor="red">
      <v:fill color="white"/>
      <v:stroke color="red"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E0C"/>
    <w:pPr>
      <w:widowControl w:val="0"/>
      <w:jc w:val="both"/>
    </w:pPr>
    <w:rPr>
      <w:kern w:val="2"/>
      <w:sz w:val="21"/>
      <w:szCs w:val="24"/>
    </w:rPr>
  </w:style>
  <w:style w:type="paragraph" w:styleId="1">
    <w:name w:val="heading 1"/>
    <w:basedOn w:val="a"/>
    <w:next w:val="a"/>
    <w:link w:val="1Char"/>
    <w:uiPriority w:val="9"/>
    <w:qFormat/>
    <w:rsid w:val="00AE5E0C"/>
    <w:pPr>
      <w:keepNext/>
      <w:keepLines/>
      <w:spacing w:line="576" w:lineRule="auto"/>
      <w:outlineLvl w:val="0"/>
    </w:pPr>
    <w:rPr>
      <w:rFonts w:ascii="Calibri" w:hAnsi="Calibr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E5E0C"/>
    <w:rPr>
      <w:b/>
      <w:bCs/>
    </w:rPr>
  </w:style>
  <w:style w:type="paragraph" w:styleId="a4">
    <w:name w:val="annotation text"/>
    <w:basedOn w:val="a"/>
    <w:link w:val="Char0"/>
    <w:qFormat/>
    <w:rsid w:val="00AE5E0C"/>
    <w:pPr>
      <w:jc w:val="left"/>
    </w:pPr>
  </w:style>
  <w:style w:type="paragraph" w:styleId="3">
    <w:name w:val="Body Text 3"/>
    <w:basedOn w:val="a"/>
    <w:qFormat/>
    <w:rsid w:val="00AE5E0C"/>
    <w:pPr>
      <w:jc w:val="center"/>
    </w:pPr>
    <w:rPr>
      <w:rFonts w:eastAsia="黑体"/>
      <w:b/>
      <w:bCs/>
      <w:sz w:val="32"/>
    </w:rPr>
  </w:style>
  <w:style w:type="paragraph" w:styleId="a5">
    <w:name w:val="Balloon Text"/>
    <w:basedOn w:val="a"/>
    <w:link w:val="Char1"/>
    <w:qFormat/>
    <w:rsid w:val="00AE5E0C"/>
    <w:rPr>
      <w:sz w:val="18"/>
      <w:szCs w:val="18"/>
    </w:rPr>
  </w:style>
  <w:style w:type="paragraph" w:styleId="a6">
    <w:name w:val="footer"/>
    <w:basedOn w:val="a"/>
    <w:link w:val="Char2"/>
    <w:uiPriority w:val="99"/>
    <w:qFormat/>
    <w:rsid w:val="00AE5E0C"/>
    <w:pPr>
      <w:tabs>
        <w:tab w:val="center" w:pos="4153"/>
        <w:tab w:val="right" w:pos="8306"/>
      </w:tabs>
      <w:snapToGrid w:val="0"/>
      <w:jc w:val="left"/>
    </w:pPr>
    <w:rPr>
      <w:sz w:val="18"/>
      <w:szCs w:val="18"/>
    </w:rPr>
  </w:style>
  <w:style w:type="paragraph" w:styleId="a7">
    <w:name w:val="header"/>
    <w:basedOn w:val="a"/>
    <w:link w:val="Char3"/>
    <w:uiPriority w:val="99"/>
    <w:qFormat/>
    <w:rsid w:val="00AE5E0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AE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uiPriority w:val="99"/>
    <w:unhideWhenUsed/>
    <w:qFormat/>
    <w:rsid w:val="00AE5E0C"/>
    <w:pPr>
      <w:widowControl/>
      <w:spacing w:before="100" w:beforeAutospacing="1" w:after="100" w:afterAutospacing="1"/>
      <w:jc w:val="left"/>
    </w:pPr>
    <w:rPr>
      <w:rFonts w:ascii="Times" w:hAnsi="Times"/>
      <w:kern w:val="0"/>
      <w:sz w:val="20"/>
      <w:szCs w:val="20"/>
    </w:rPr>
  </w:style>
  <w:style w:type="character" w:styleId="a9">
    <w:name w:val="page number"/>
    <w:basedOn w:val="a0"/>
    <w:qFormat/>
    <w:rsid w:val="00AE5E0C"/>
  </w:style>
  <w:style w:type="character" w:styleId="aa">
    <w:name w:val="Hyperlink"/>
    <w:basedOn w:val="a0"/>
    <w:qFormat/>
    <w:rsid w:val="00AE5E0C"/>
    <w:rPr>
      <w:color w:val="0000FF"/>
      <w:u w:val="single"/>
    </w:rPr>
  </w:style>
  <w:style w:type="character" w:styleId="ab">
    <w:name w:val="annotation reference"/>
    <w:basedOn w:val="a0"/>
    <w:qFormat/>
    <w:rsid w:val="00AE5E0C"/>
    <w:rPr>
      <w:sz w:val="21"/>
      <w:szCs w:val="21"/>
    </w:rPr>
  </w:style>
  <w:style w:type="table" w:styleId="ac">
    <w:name w:val="Table Grid"/>
    <w:basedOn w:val="a1"/>
    <w:uiPriority w:val="59"/>
    <w:qFormat/>
    <w:rsid w:val="00AE5E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AE5E0C"/>
    <w:rPr>
      <w:kern w:val="2"/>
      <w:sz w:val="18"/>
      <w:szCs w:val="18"/>
    </w:rPr>
  </w:style>
  <w:style w:type="character" w:customStyle="1" w:styleId="Char0">
    <w:name w:val="批注文字 Char"/>
    <w:basedOn w:val="a0"/>
    <w:link w:val="a4"/>
    <w:qFormat/>
    <w:rsid w:val="00AE5E0C"/>
    <w:rPr>
      <w:kern w:val="2"/>
      <w:sz w:val="21"/>
      <w:szCs w:val="24"/>
    </w:rPr>
  </w:style>
  <w:style w:type="character" w:customStyle="1" w:styleId="Char">
    <w:name w:val="批注主题 Char"/>
    <w:basedOn w:val="Char0"/>
    <w:link w:val="a3"/>
    <w:qFormat/>
    <w:rsid w:val="00AE5E0C"/>
    <w:rPr>
      <w:b/>
      <w:bCs/>
      <w:kern w:val="2"/>
      <w:sz w:val="21"/>
      <w:szCs w:val="24"/>
    </w:rPr>
  </w:style>
  <w:style w:type="character" w:customStyle="1" w:styleId="Char1">
    <w:name w:val="批注框文本 Char"/>
    <w:basedOn w:val="a0"/>
    <w:link w:val="a5"/>
    <w:qFormat/>
    <w:rsid w:val="00AE5E0C"/>
    <w:rPr>
      <w:kern w:val="2"/>
      <w:sz w:val="18"/>
      <w:szCs w:val="18"/>
    </w:rPr>
  </w:style>
  <w:style w:type="paragraph" w:customStyle="1" w:styleId="10">
    <w:name w:val="列出段落1"/>
    <w:basedOn w:val="a"/>
    <w:uiPriority w:val="34"/>
    <w:qFormat/>
    <w:rsid w:val="00AE5E0C"/>
    <w:pPr>
      <w:ind w:firstLineChars="200" w:firstLine="420"/>
    </w:pPr>
    <w:rPr>
      <w:rFonts w:ascii="Calibri" w:hAnsi="Calibri"/>
      <w:szCs w:val="22"/>
    </w:rPr>
  </w:style>
  <w:style w:type="character" w:customStyle="1" w:styleId="1Char">
    <w:name w:val="标题 1 Char"/>
    <w:basedOn w:val="a0"/>
    <w:link w:val="1"/>
    <w:uiPriority w:val="9"/>
    <w:qFormat/>
    <w:rsid w:val="00AE5E0C"/>
    <w:rPr>
      <w:rFonts w:ascii="Calibri" w:eastAsia="宋体" w:hAnsi="Calibri" w:cs="Times New Roman"/>
      <w:b/>
      <w:kern w:val="44"/>
      <w:sz w:val="44"/>
      <w:szCs w:val="22"/>
    </w:rPr>
  </w:style>
  <w:style w:type="paragraph" w:customStyle="1" w:styleId="2">
    <w:name w:val="列出段落2"/>
    <w:basedOn w:val="a"/>
    <w:uiPriority w:val="99"/>
    <w:unhideWhenUsed/>
    <w:rsid w:val="00AE5E0C"/>
    <w:pPr>
      <w:ind w:firstLineChars="200" w:firstLine="420"/>
    </w:pPr>
  </w:style>
  <w:style w:type="paragraph" w:styleId="ad">
    <w:name w:val="No Spacing"/>
    <w:link w:val="Char4"/>
    <w:uiPriority w:val="1"/>
    <w:qFormat/>
    <w:rsid w:val="00DC67D2"/>
    <w:rPr>
      <w:rFonts w:asciiTheme="minorHAnsi" w:eastAsiaTheme="minorEastAsia" w:hAnsiTheme="minorHAnsi" w:cstheme="minorBidi"/>
      <w:sz w:val="22"/>
      <w:szCs w:val="22"/>
    </w:rPr>
  </w:style>
  <w:style w:type="character" w:customStyle="1" w:styleId="Char4">
    <w:name w:val="无间隔 Char"/>
    <w:basedOn w:val="a0"/>
    <w:link w:val="ad"/>
    <w:uiPriority w:val="1"/>
    <w:rsid w:val="00DC67D2"/>
    <w:rPr>
      <w:rFonts w:asciiTheme="minorHAnsi" w:eastAsiaTheme="minorEastAsia" w:hAnsiTheme="minorHAnsi" w:cstheme="minorBidi"/>
      <w:sz w:val="22"/>
      <w:szCs w:val="22"/>
    </w:rPr>
  </w:style>
  <w:style w:type="character" w:customStyle="1" w:styleId="Char2">
    <w:name w:val="页脚 Char"/>
    <w:basedOn w:val="a0"/>
    <w:link w:val="a6"/>
    <w:uiPriority w:val="99"/>
    <w:rsid w:val="00DC67D2"/>
    <w:rPr>
      <w:kern w:val="2"/>
      <w:sz w:val="18"/>
      <w:szCs w:val="18"/>
    </w:rPr>
  </w:style>
</w:styles>
</file>

<file path=word/webSettings.xml><?xml version="1.0" encoding="utf-8"?>
<w:webSettings xmlns:r="http://schemas.openxmlformats.org/officeDocument/2006/relationships" xmlns:w="http://schemas.openxmlformats.org/wordprocessingml/2006/main">
  <w:divs>
    <w:div w:id="1433935404">
      <w:bodyDiv w:val="1"/>
      <w:marLeft w:val="0"/>
      <w:marRight w:val="0"/>
      <w:marTop w:val="0"/>
      <w:marBottom w:val="0"/>
      <w:divBdr>
        <w:top w:val="none" w:sz="0" w:space="0" w:color="auto"/>
        <w:left w:val="none" w:sz="0" w:space="0" w:color="auto"/>
        <w:bottom w:val="none" w:sz="0" w:space="0" w:color="auto"/>
        <w:right w:val="none" w:sz="0" w:space="0" w:color="auto"/>
      </w:divBdr>
      <w:divsChild>
        <w:div w:id="1913352616">
          <w:marLeft w:val="0"/>
          <w:marRight w:val="0"/>
          <w:marTop w:val="0"/>
          <w:marBottom w:val="0"/>
          <w:divBdr>
            <w:top w:val="none" w:sz="0" w:space="0" w:color="auto"/>
            <w:left w:val="none" w:sz="0" w:space="0" w:color="auto"/>
            <w:bottom w:val="none" w:sz="0" w:space="0" w:color="auto"/>
            <w:right w:val="none" w:sz="0" w:space="0" w:color="auto"/>
          </w:divBdr>
        </w:div>
      </w:divsChild>
    </w:div>
    <w:div w:id="1677421271">
      <w:bodyDiv w:val="1"/>
      <w:marLeft w:val="0"/>
      <w:marRight w:val="0"/>
      <w:marTop w:val="0"/>
      <w:marBottom w:val="0"/>
      <w:divBdr>
        <w:top w:val="none" w:sz="0" w:space="0" w:color="auto"/>
        <w:left w:val="none" w:sz="0" w:space="0" w:color="auto"/>
        <w:bottom w:val="none" w:sz="0" w:space="0" w:color="auto"/>
        <w:right w:val="none" w:sz="0" w:space="0" w:color="auto"/>
      </w:divBdr>
      <w:divsChild>
        <w:div w:id="1163930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42"/>
    <customShpInfo spid="_x0000_s1144"/>
    <customShpInfo spid="_x0000_s114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5935E-3407-472D-A588-40199B3F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356</Words>
  <Characters>2034</Characters>
  <Application>Microsoft Office Word</Application>
  <DocSecurity>0</DocSecurity>
  <Lines>16</Lines>
  <Paragraphs>4</Paragraphs>
  <ScaleCrop>false</ScaleCrop>
  <Company>Saint Cos International</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中国对外贸易经济合作企业协会</dc:title>
  <dc:creator>雨林木风</dc:creator>
  <cp:lastModifiedBy>kusie</cp:lastModifiedBy>
  <cp:revision>66</cp:revision>
  <cp:lastPrinted>2014-06-11T02:06:00Z</cp:lastPrinted>
  <dcterms:created xsi:type="dcterms:W3CDTF">2016-03-28T07:04:00Z</dcterms:created>
  <dcterms:modified xsi:type="dcterms:W3CDTF">2017-09-25T06:06:00Z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